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46B4D3" w14:textId="77777777" w:rsidR="00E270E9" w:rsidRDefault="00353F61">
      <w:bookmarkStart w:id="0" w:name="_GoBack"/>
      <w:bookmarkEnd w:id="0"/>
      <w:r>
        <w:rPr>
          <w:b/>
          <w:sz w:val="24"/>
          <w:szCs w:val="24"/>
        </w:rPr>
        <w:t>Oplegnotitie</w:t>
      </w:r>
      <w:r w:rsidR="00E10382">
        <w:rPr>
          <w:b/>
          <w:sz w:val="24"/>
          <w:szCs w:val="24"/>
        </w:rPr>
        <w:t xml:space="preserve"> </w:t>
      </w:r>
    </w:p>
    <w:p w14:paraId="5A93D24D" w14:textId="77777777" w:rsidR="002A13BA" w:rsidRDefault="002A13BA" w:rsidP="002A13BA">
      <w:pPr>
        <w:pBdr>
          <w:bottom w:val="single" w:sz="4" w:space="1" w:color="auto"/>
        </w:pBdr>
        <w:tabs>
          <w:tab w:val="left" w:pos="1985"/>
          <w:tab w:val="left" w:pos="2977"/>
        </w:tabs>
      </w:pPr>
    </w:p>
    <w:p w14:paraId="73F7B108" w14:textId="1D3CEB2F" w:rsidR="002A13BA" w:rsidRPr="00BA1A8D" w:rsidRDefault="002A13BA" w:rsidP="00BA1A8D">
      <w:pPr>
        <w:tabs>
          <w:tab w:val="left" w:pos="1985"/>
          <w:tab w:val="left" w:pos="2977"/>
        </w:tabs>
      </w:pPr>
      <w:r w:rsidRPr="00CF50EC">
        <w:rPr>
          <w:b/>
        </w:rPr>
        <w:t>Onderwerp</w:t>
      </w:r>
      <w:r w:rsidR="002F14D6">
        <w:t xml:space="preserve">: </w:t>
      </w:r>
      <w:r w:rsidR="00101A60">
        <w:t>Eindrapport Repressieve Brandweerzorg (VERTROUWELIJK)</w:t>
      </w:r>
    </w:p>
    <w:p w14:paraId="004F70AD" w14:textId="77777777" w:rsidR="00E270E9" w:rsidRDefault="00E270E9" w:rsidP="00E270E9">
      <w:pPr>
        <w:pBdr>
          <w:bottom w:val="single" w:sz="4" w:space="1" w:color="auto"/>
        </w:pBdr>
      </w:pPr>
    </w:p>
    <w:p w14:paraId="02A25E90" w14:textId="77777777" w:rsidR="00E4001C" w:rsidRPr="00E4001C" w:rsidRDefault="002A13BA" w:rsidP="00E4001C">
      <w:pPr>
        <w:pStyle w:val="Kop1"/>
      </w:pPr>
      <w:r>
        <w:t>Voorgestelde b</w:t>
      </w:r>
      <w:r w:rsidR="00E4001C" w:rsidRPr="00E4001C">
        <w:t>ehandelwijze</w:t>
      </w:r>
      <w:r w:rsidR="00E4001C">
        <w:t>:</w:t>
      </w:r>
      <w:r w:rsidR="00E4001C">
        <w:tab/>
      </w:r>
      <w:r w:rsidR="00E4001C">
        <w:tab/>
      </w:r>
      <w:r>
        <w:tab/>
      </w:r>
      <w:r w:rsidR="00E4001C">
        <w:t>Planning bespreking:</w:t>
      </w:r>
    </w:p>
    <w:p w14:paraId="2A127941" w14:textId="402462EC" w:rsidR="00541FA2" w:rsidRPr="00541FA2" w:rsidRDefault="008C3D3A" w:rsidP="00E4001C">
      <w:pPr>
        <w:pStyle w:val="Kop1"/>
        <w:rPr>
          <w:b w:val="0"/>
        </w:rPr>
      </w:pPr>
      <w:r>
        <w:fldChar w:fldCharType="begin">
          <w:ffData>
            <w:name w:val=""/>
            <w:enabled/>
            <w:calcOnExit w:val="0"/>
            <w:checkBox>
              <w:sizeAuto/>
              <w:default w:val="1"/>
            </w:checkBox>
          </w:ffData>
        </w:fldChar>
      </w:r>
      <w:r>
        <w:instrText xml:space="preserve"> FORMCHECKBOX </w:instrText>
      </w:r>
      <w:r w:rsidR="00695784">
        <w:fldChar w:fldCharType="separate"/>
      </w:r>
      <w:r>
        <w:fldChar w:fldCharType="end"/>
      </w:r>
      <w:r w:rsidR="00AF3AF3" w:rsidRPr="00A0009C">
        <w:t xml:space="preserve"> </w:t>
      </w:r>
      <w:r w:rsidR="00E4001C" w:rsidRPr="00A0009C">
        <w:rPr>
          <w:b w:val="0"/>
        </w:rPr>
        <w:t>T</w:t>
      </w:r>
      <w:r w:rsidR="00371BB0" w:rsidRPr="00A0009C">
        <w:rPr>
          <w:b w:val="0"/>
        </w:rPr>
        <w:t>er besluitvorming</w:t>
      </w:r>
      <w:r w:rsidR="00E4001C" w:rsidRPr="00A0009C">
        <w:tab/>
      </w:r>
      <w:r w:rsidR="00E4001C" w:rsidRPr="00A0009C">
        <w:tab/>
      </w:r>
      <w:r w:rsidR="00E4001C" w:rsidRPr="00A0009C">
        <w:tab/>
      </w:r>
      <w:r w:rsidR="00E4001C" w:rsidRPr="00A0009C">
        <w:rPr>
          <w:b w:val="0"/>
        </w:rPr>
        <w:tab/>
      </w:r>
      <w:r w:rsidR="002A13BA" w:rsidRPr="00A0009C">
        <w:rPr>
          <w:b w:val="0"/>
        </w:rPr>
        <w:tab/>
      </w:r>
      <w:r w:rsidR="00101A60">
        <w:fldChar w:fldCharType="begin">
          <w:ffData>
            <w:name w:val=""/>
            <w:enabled w:val="0"/>
            <w:calcOnExit w:val="0"/>
            <w:checkBox>
              <w:sizeAuto/>
              <w:default w:val="1"/>
            </w:checkBox>
          </w:ffData>
        </w:fldChar>
      </w:r>
      <w:r w:rsidR="00101A60">
        <w:instrText xml:space="preserve"> FORMCHECKBOX </w:instrText>
      </w:r>
      <w:r w:rsidR="00695784">
        <w:fldChar w:fldCharType="separate"/>
      </w:r>
      <w:r w:rsidR="00101A60">
        <w:fldChar w:fldCharType="end"/>
      </w:r>
      <w:r w:rsidR="00101A60" w:rsidRPr="00A0009C">
        <w:t xml:space="preserve"> </w:t>
      </w:r>
      <w:r w:rsidR="00101A60" w:rsidRPr="00F324CD">
        <w:rPr>
          <w:b w:val="0"/>
        </w:rPr>
        <w:t xml:space="preserve">DB VGGM </w:t>
      </w:r>
      <w:r w:rsidR="00101A60" w:rsidRPr="00F324CD">
        <w:rPr>
          <w:b w:val="0"/>
        </w:rPr>
        <w:tab/>
      </w:r>
      <w:r w:rsidR="00101A60" w:rsidRPr="00F324CD">
        <w:rPr>
          <w:b w:val="0"/>
        </w:rPr>
        <w:tab/>
      </w:r>
      <w:r w:rsidR="00101A60" w:rsidRPr="00F324CD">
        <w:rPr>
          <w:b w:val="0"/>
        </w:rPr>
        <w:tab/>
        <w:t>d.d.:</w:t>
      </w:r>
      <w:r w:rsidR="00101A60">
        <w:rPr>
          <w:b w:val="0"/>
        </w:rPr>
        <w:t xml:space="preserve"> 28-02-18</w:t>
      </w:r>
    </w:p>
    <w:p w14:paraId="4EF3CAE7" w14:textId="28C8FD71" w:rsidR="00101A60" w:rsidRPr="00101A60" w:rsidRDefault="00101A60" w:rsidP="00E4001C">
      <w:pPr>
        <w:pStyle w:val="Kop1"/>
        <w:rPr>
          <w:b w:val="0"/>
        </w:rPr>
      </w:pPr>
      <w:r>
        <w:fldChar w:fldCharType="begin">
          <w:ffData>
            <w:name w:val=""/>
            <w:enabled/>
            <w:calcOnExit w:val="0"/>
            <w:checkBox>
              <w:sizeAuto/>
              <w:default w:val="1"/>
            </w:checkBox>
          </w:ffData>
        </w:fldChar>
      </w:r>
      <w:r>
        <w:instrText xml:space="preserve"> FORMCHECKBOX </w:instrText>
      </w:r>
      <w:r w:rsidR="00695784">
        <w:fldChar w:fldCharType="separate"/>
      </w:r>
      <w:r>
        <w:fldChar w:fldCharType="end"/>
      </w:r>
      <w:r w:rsidR="00541FA2" w:rsidRPr="00A0009C">
        <w:t xml:space="preserve"> </w:t>
      </w:r>
      <w:r w:rsidR="00541FA2" w:rsidRPr="00541FA2">
        <w:rPr>
          <w:b w:val="0"/>
        </w:rPr>
        <w:t>Vertrouwelijk</w:t>
      </w:r>
      <w:r w:rsidR="00541FA2" w:rsidRPr="00541FA2">
        <w:rPr>
          <w:b w:val="0"/>
        </w:rPr>
        <w:tab/>
      </w:r>
      <w:r w:rsidR="00541FA2" w:rsidRPr="00541FA2">
        <w:rPr>
          <w:b w:val="0"/>
        </w:rPr>
        <w:tab/>
      </w:r>
      <w:r w:rsidR="00541FA2" w:rsidRPr="00541FA2">
        <w:rPr>
          <w:b w:val="0"/>
        </w:rPr>
        <w:tab/>
      </w:r>
      <w:r w:rsidR="00541FA2" w:rsidRPr="00541FA2">
        <w:rPr>
          <w:b w:val="0"/>
        </w:rPr>
        <w:tab/>
      </w:r>
      <w:r w:rsidR="00541FA2" w:rsidRPr="00541FA2">
        <w:rPr>
          <w:b w:val="0"/>
        </w:rPr>
        <w:tab/>
      </w:r>
      <w:r>
        <w:fldChar w:fldCharType="begin">
          <w:ffData>
            <w:name w:val=""/>
            <w:enabled w:val="0"/>
            <w:calcOnExit w:val="0"/>
            <w:checkBox>
              <w:sizeAuto/>
              <w:default w:val="1"/>
            </w:checkBox>
          </w:ffData>
        </w:fldChar>
      </w:r>
      <w:r>
        <w:instrText xml:space="preserve"> FORMCHECKBOX </w:instrText>
      </w:r>
      <w:r w:rsidR="00695784">
        <w:fldChar w:fldCharType="separate"/>
      </w:r>
      <w:r>
        <w:fldChar w:fldCharType="end"/>
      </w:r>
      <w:r w:rsidRPr="00A0009C">
        <w:t xml:space="preserve"> </w:t>
      </w:r>
      <w:r w:rsidRPr="00101A60">
        <w:rPr>
          <w:b w:val="0"/>
        </w:rPr>
        <w:t>Algemeen Bestuur</w:t>
      </w:r>
      <w:r w:rsidRPr="00101A60">
        <w:rPr>
          <w:b w:val="0"/>
        </w:rPr>
        <w:tab/>
      </w:r>
      <w:r w:rsidRPr="00101A60">
        <w:rPr>
          <w:b w:val="0"/>
        </w:rPr>
        <w:tab/>
        <w:t>d.d.: 14-03-18</w:t>
      </w:r>
    </w:p>
    <w:p w14:paraId="3F4D9FF0" w14:textId="79BBF195" w:rsidR="00E270E9" w:rsidRPr="00541FA2" w:rsidRDefault="003A7FC2" w:rsidP="00E4001C">
      <w:pPr>
        <w:pStyle w:val="Kop1"/>
        <w:rPr>
          <w:b w:val="0"/>
        </w:rPr>
      </w:pPr>
      <w:r>
        <w:fldChar w:fldCharType="begin">
          <w:ffData>
            <w:name w:val=""/>
            <w:enabled/>
            <w:calcOnExit w:val="0"/>
            <w:checkBox>
              <w:sizeAuto/>
              <w:default w:val="0"/>
            </w:checkBox>
          </w:ffData>
        </w:fldChar>
      </w:r>
      <w:r>
        <w:instrText xml:space="preserve"> FORMCHECKBOX </w:instrText>
      </w:r>
      <w:r w:rsidR="00695784">
        <w:fldChar w:fldCharType="separate"/>
      </w:r>
      <w:r>
        <w:fldChar w:fldCharType="end"/>
      </w:r>
      <w:r w:rsidRPr="00A0009C">
        <w:t xml:space="preserve"> </w:t>
      </w:r>
      <w:r w:rsidRPr="003A7FC2">
        <w:rPr>
          <w:b w:val="0"/>
        </w:rPr>
        <w:t>Ter informatie</w:t>
      </w:r>
      <w:r>
        <w:rPr>
          <w:b w:val="0"/>
        </w:rPr>
        <w:tab/>
      </w:r>
      <w:r>
        <w:rPr>
          <w:b w:val="0"/>
        </w:rPr>
        <w:tab/>
      </w:r>
      <w:r>
        <w:rPr>
          <w:b w:val="0"/>
        </w:rPr>
        <w:tab/>
      </w:r>
      <w:r>
        <w:rPr>
          <w:b w:val="0"/>
        </w:rPr>
        <w:tab/>
      </w:r>
      <w:r>
        <w:rPr>
          <w:b w:val="0"/>
        </w:rPr>
        <w:tab/>
      </w:r>
    </w:p>
    <w:p w14:paraId="1FFDA107" w14:textId="49965F0B" w:rsidR="00353F61" w:rsidRPr="00A0009C" w:rsidRDefault="00E4001C" w:rsidP="00E4001C">
      <w:pPr>
        <w:tabs>
          <w:tab w:val="left" w:pos="1985"/>
        </w:tabs>
      </w:pPr>
      <w:r w:rsidRPr="00541FA2">
        <w:tab/>
      </w:r>
      <w:r w:rsidRPr="00541FA2">
        <w:tab/>
      </w:r>
      <w:r w:rsidRPr="00541FA2">
        <w:tab/>
      </w:r>
      <w:r w:rsidRPr="00541FA2">
        <w:tab/>
      </w:r>
      <w:r w:rsidR="002A13BA" w:rsidRPr="00541FA2">
        <w:tab/>
      </w:r>
    </w:p>
    <w:p w14:paraId="60175BD0" w14:textId="77777777" w:rsidR="00353F61" w:rsidRDefault="00E4001C" w:rsidP="00353F61">
      <w:pPr>
        <w:pBdr>
          <w:bottom w:val="single" w:sz="4" w:space="1" w:color="auto"/>
        </w:pBdr>
        <w:tabs>
          <w:tab w:val="left" w:pos="1985"/>
          <w:tab w:val="left" w:pos="2977"/>
        </w:tabs>
      </w:pPr>
      <w:r w:rsidRPr="00A0009C">
        <w:tab/>
      </w:r>
      <w:r w:rsidR="002A13BA" w:rsidRPr="00A0009C">
        <w:tab/>
      </w:r>
      <w:r w:rsidR="00967F47">
        <w:tab/>
      </w:r>
      <w:r w:rsidR="00967F47">
        <w:tab/>
      </w:r>
      <w:r w:rsidR="00967F47">
        <w:tab/>
      </w:r>
      <w:r w:rsidR="00967F47">
        <w:tab/>
      </w:r>
      <w:r w:rsidR="00830DF6">
        <w:tab/>
      </w:r>
      <w:r w:rsidR="002A13BA">
        <w:tab/>
      </w:r>
    </w:p>
    <w:p w14:paraId="7B2A2555" w14:textId="77777777" w:rsidR="003D1CF1" w:rsidRDefault="003D1CF1" w:rsidP="003D1CF1">
      <w:pPr>
        <w:pStyle w:val="HuisstijlArnhem"/>
        <w:spacing w:line="240" w:lineRule="exact"/>
        <w:rPr>
          <w:b/>
        </w:rPr>
      </w:pPr>
      <w:bookmarkStart w:id="1" w:name="Inhoud"/>
      <w:bookmarkEnd w:id="1"/>
      <w:r>
        <w:rPr>
          <w:b/>
        </w:rPr>
        <w:t>Inleiding</w:t>
      </w:r>
    </w:p>
    <w:p w14:paraId="60289BB7" w14:textId="77777777" w:rsidR="00101A60" w:rsidRDefault="00101A60" w:rsidP="00101A60">
      <w:pPr>
        <w:pStyle w:val="BasistekstVGGM"/>
        <w:rPr>
          <w:bCs/>
          <w:sz w:val="20"/>
          <w:szCs w:val="20"/>
        </w:rPr>
      </w:pPr>
      <w:r>
        <w:rPr>
          <w:sz w:val="20"/>
          <w:szCs w:val="20"/>
        </w:rPr>
        <w:fldChar w:fldCharType="begin" w:fldLock="1"/>
      </w:r>
      <w:r w:rsidRPr="00A4125A">
        <w:rPr>
          <w:sz w:val="20"/>
          <w:szCs w:val="20"/>
        </w:rPr>
        <w:instrText xml:space="preserve"> mitVV VV02C365AB36864070B91EA8F03D405E25 \* MERGEFORMAT </w:instrText>
      </w:r>
      <w:r>
        <w:rPr>
          <w:sz w:val="20"/>
          <w:szCs w:val="20"/>
        </w:rPr>
        <w:fldChar w:fldCharType="separate"/>
      </w:r>
      <w:r>
        <w:rPr>
          <w:bCs/>
          <w:sz w:val="20"/>
          <w:szCs w:val="20"/>
        </w:rPr>
        <w:t xml:space="preserve">De inspectie Justitie en Veiligheid heeft haar onderzoek naar de </w:t>
      </w:r>
    </w:p>
    <w:p w14:paraId="10EAB205" w14:textId="3FBD6285" w:rsidR="00101A60" w:rsidRDefault="00101A60" w:rsidP="00101A60">
      <w:pPr>
        <w:pStyle w:val="BasistekstVGGM"/>
        <w:rPr>
          <w:sz w:val="20"/>
          <w:szCs w:val="20"/>
        </w:rPr>
      </w:pPr>
      <w:r>
        <w:rPr>
          <w:bCs/>
          <w:sz w:val="20"/>
          <w:szCs w:val="20"/>
        </w:rPr>
        <w:t>inrichting van de repressieve brandweerzorg afgerond. De resultaten van het onderzoek zijn een landelijk beeld, 25 regiobeelden en de landelijke uitkomsten van een personeel enquête. Het concept regiobeeld is in mei 2017 bespr</w:t>
      </w:r>
      <w:r w:rsidR="00FB3DB7">
        <w:rPr>
          <w:bCs/>
          <w:sz w:val="20"/>
          <w:szCs w:val="20"/>
        </w:rPr>
        <w:t>o</w:t>
      </w:r>
      <w:r>
        <w:rPr>
          <w:bCs/>
          <w:sz w:val="20"/>
          <w:szCs w:val="20"/>
        </w:rPr>
        <w:t>ken met de voormalig plaatsvervangend voorzitter van de veiligheidsregio, mevrouw Van Wingerden en</w:t>
      </w:r>
      <w:r>
        <w:rPr>
          <w:sz w:val="20"/>
          <w:szCs w:val="20"/>
        </w:rPr>
        <w:fldChar w:fldCharType="end"/>
      </w:r>
      <w:r>
        <w:rPr>
          <w:sz w:val="20"/>
          <w:szCs w:val="20"/>
        </w:rPr>
        <w:t xml:space="preserve"> de voormalig brandweercommandant, de heer Joosten. </w:t>
      </w:r>
    </w:p>
    <w:p w14:paraId="16BC2AEF" w14:textId="77777777" w:rsidR="00101A60" w:rsidRDefault="00101A60" w:rsidP="00101A60">
      <w:pPr>
        <w:pStyle w:val="BasistekstVGGM"/>
        <w:rPr>
          <w:sz w:val="20"/>
          <w:szCs w:val="20"/>
        </w:rPr>
      </w:pPr>
    </w:p>
    <w:p w14:paraId="492C33DC" w14:textId="0A9BFCC6" w:rsidR="00101A60" w:rsidRDefault="00101A60" w:rsidP="00101A60">
      <w:pPr>
        <w:pStyle w:val="BasistekstVGGM"/>
        <w:rPr>
          <w:sz w:val="20"/>
          <w:szCs w:val="20"/>
        </w:rPr>
      </w:pPr>
      <w:r>
        <w:rPr>
          <w:sz w:val="20"/>
          <w:szCs w:val="20"/>
        </w:rPr>
        <w:t xml:space="preserve">Inmiddels zijn de definitieve onderzoeksresultaten naar de voorzitter veiligheidsregio en in afschrift aan de regionaal brandweercommandant gestuurd onder voorwaarde deze onder embargo te </w:t>
      </w:r>
    </w:p>
    <w:p w14:paraId="3FCE6AF8" w14:textId="77777777" w:rsidR="00101A60" w:rsidRDefault="00101A60" w:rsidP="00101A60">
      <w:pPr>
        <w:pStyle w:val="BasistekstVGGM"/>
        <w:rPr>
          <w:sz w:val="20"/>
          <w:szCs w:val="20"/>
        </w:rPr>
      </w:pPr>
      <w:r>
        <w:rPr>
          <w:sz w:val="20"/>
          <w:szCs w:val="20"/>
        </w:rPr>
        <w:t>behandelen tot de openbaarmaking van de inspectie.</w:t>
      </w:r>
    </w:p>
    <w:p w14:paraId="6CEA8315" w14:textId="77777777" w:rsidR="00101A60" w:rsidRDefault="00101A60" w:rsidP="00101A60">
      <w:pPr>
        <w:pStyle w:val="BasistekstVGGM"/>
        <w:rPr>
          <w:sz w:val="20"/>
          <w:szCs w:val="20"/>
        </w:rPr>
      </w:pPr>
    </w:p>
    <w:p w14:paraId="4A0DA9A3" w14:textId="2439EBDC" w:rsidR="00101A60" w:rsidRDefault="00101A60" w:rsidP="00101A60">
      <w:pPr>
        <w:pStyle w:val="BasistekstVGGM"/>
        <w:rPr>
          <w:sz w:val="20"/>
          <w:szCs w:val="20"/>
        </w:rPr>
      </w:pPr>
      <w:r>
        <w:rPr>
          <w:sz w:val="20"/>
          <w:szCs w:val="20"/>
        </w:rPr>
        <w:t xml:space="preserve">Het onderzoek richtte zich op 3 onderwerpen (opkomsttijden, samenstelling basisbrandweereenheden en beschikbaarheid brandweerpersoneel) op basis van in totaal 19 </w:t>
      </w:r>
      <w:proofErr w:type="spellStart"/>
      <w:r>
        <w:rPr>
          <w:sz w:val="20"/>
          <w:szCs w:val="20"/>
        </w:rPr>
        <w:t>toetspunten</w:t>
      </w:r>
      <w:proofErr w:type="spellEnd"/>
      <w:r>
        <w:rPr>
          <w:sz w:val="20"/>
          <w:szCs w:val="20"/>
        </w:rPr>
        <w:t>.</w:t>
      </w:r>
    </w:p>
    <w:p w14:paraId="0931B7AC" w14:textId="77777777" w:rsidR="00101A60" w:rsidRDefault="00101A60" w:rsidP="00101A60">
      <w:pPr>
        <w:pStyle w:val="BasistekstVGGM"/>
        <w:rPr>
          <w:sz w:val="20"/>
          <w:szCs w:val="20"/>
        </w:rPr>
      </w:pPr>
    </w:p>
    <w:p w14:paraId="535FF2B6" w14:textId="77777777" w:rsidR="00101A60" w:rsidRDefault="00101A60" w:rsidP="00101A60">
      <w:pPr>
        <w:pStyle w:val="BasistekstVGGM"/>
        <w:rPr>
          <w:sz w:val="20"/>
          <w:szCs w:val="20"/>
        </w:rPr>
      </w:pPr>
      <w:r>
        <w:rPr>
          <w:sz w:val="20"/>
          <w:szCs w:val="20"/>
        </w:rPr>
        <w:t>Het beeld dat de inspectie schetst van brandweer Gelderland-Midden is overwegend positief.</w:t>
      </w:r>
    </w:p>
    <w:p w14:paraId="7A3DCE52" w14:textId="4EE4D07F" w:rsidR="00101A60" w:rsidRDefault="00101A60" w:rsidP="00101A60">
      <w:pPr>
        <w:pStyle w:val="Default"/>
        <w:spacing w:after="35"/>
        <w:rPr>
          <w:sz w:val="18"/>
          <w:szCs w:val="18"/>
        </w:rPr>
      </w:pPr>
      <w:r>
        <w:rPr>
          <w:color w:val="auto"/>
          <w:sz w:val="20"/>
          <w:szCs w:val="20"/>
        </w:rPr>
        <w:t>In onderstaande tabel zijn de aanbevelingen van de inspectie weergegeven naar aanleiding  van de door hen geconstateerde bevindingen en wat de voorgestelde opvolging is van de aanbeveling.</w:t>
      </w:r>
    </w:p>
    <w:p w14:paraId="30210877" w14:textId="77777777" w:rsidR="00101A60" w:rsidRDefault="00101A60" w:rsidP="00101A60">
      <w:pPr>
        <w:pStyle w:val="Default"/>
        <w:spacing w:after="35"/>
        <w:rPr>
          <w:sz w:val="18"/>
          <w:szCs w:val="18"/>
        </w:rPr>
      </w:pPr>
    </w:p>
    <w:p w14:paraId="6491A1B6" w14:textId="41F5AA85" w:rsidR="00417A56" w:rsidRDefault="00417A56" w:rsidP="00101A60">
      <w:pPr>
        <w:pStyle w:val="Default"/>
        <w:spacing w:after="35"/>
        <w:rPr>
          <w:b/>
          <w:sz w:val="18"/>
          <w:szCs w:val="18"/>
        </w:rPr>
      </w:pPr>
      <w:r w:rsidRPr="00417A56">
        <w:rPr>
          <w:b/>
          <w:sz w:val="18"/>
          <w:szCs w:val="18"/>
        </w:rPr>
        <w:t>Aanbevelingen inspectie en voorgestelde opvolging</w:t>
      </w:r>
    </w:p>
    <w:p w14:paraId="089B7D45" w14:textId="77777777" w:rsidR="00417A56" w:rsidRPr="00417A56" w:rsidRDefault="00417A56" w:rsidP="00101A60">
      <w:pPr>
        <w:pStyle w:val="Default"/>
        <w:spacing w:after="35"/>
        <w:rPr>
          <w:b/>
          <w:sz w:val="18"/>
          <w:szCs w:val="18"/>
        </w:rPr>
      </w:pPr>
    </w:p>
    <w:tbl>
      <w:tblPr>
        <w:tblStyle w:val="Tabelraster"/>
        <w:tblW w:w="9351" w:type="dxa"/>
        <w:tblLook w:val="04A0" w:firstRow="1" w:lastRow="0" w:firstColumn="1" w:lastColumn="0" w:noHBand="0" w:noVBand="1"/>
      </w:tblPr>
      <w:tblGrid>
        <w:gridCol w:w="2830"/>
        <w:gridCol w:w="6521"/>
      </w:tblGrid>
      <w:tr w:rsidR="00101A60" w:rsidRPr="00090080" w14:paraId="7002C567" w14:textId="77777777" w:rsidTr="00A55F6A">
        <w:tc>
          <w:tcPr>
            <w:tcW w:w="2830" w:type="dxa"/>
            <w:shd w:val="clear" w:color="auto" w:fill="D9D9D9" w:themeFill="background1" w:themeFillShade="D9"/>
          </w:tcPr>
          <w:p w14:paraId="7E4E8DA0" w14:textId="77777777" w:rsidR="00101A60" w:rsidRPr="00090080" w:rsidRDefault="00101A60" w:rsidP="00D5528D">
            <w:pPr>
              <w:pStyle w:val="Default"/>
              <w:spacing w:after="35"/>
              <w:rPr>
                <w:sz w:val="18"/>
                <w:szCs w:val="18"/>
              </w:rPr>
            </w:pPr>
            <w:r w:rsidRPr="00090080">
              <w:rPr>
                <w:sz w:val="18"/>
                <w:szCs w:val="18"/>
              </w:rPr>
              <w:t>Aanbeveling</w:t>
            </w:r>
            <w:r>
              <w:rPr>
                <w:sz w:val="18"/>
                <w:szCs w:val="18"/>
              </w:rPr>
              <w:t>en</w:t>
            </w:r>
            <w:r w:rsidRPr="00090080">
              <w:rPr>
                <w:sz w:val="18"/>
                <w:szCs w:val="18"/>
              </w:rPr>
              <w:t xml:space="preserve"> inspectie </w:t>
            </w:r>
          </w:p>
          <w:p w14:paraId="269C2F82" w14:textId="77777777" w:rsidR="00101A60" w:rsidRPr="00090080" w:rsidRDefault="00101A60" w:rsidP="00D5528D">
            <w:pPr>
              <w:pStyle w:val="Default"/>
              <w:spacing w:after="35"/>
              <w:rPr>
                <w:sz w:val="18"/>
                <w:szCs w:val="18"/>
              </w:rPr>
            </w:pPr>
          </w:p>
        </w:tc>
        <w:tc>
          <w:tcPr>
            <w:tcW w:w="6521" w:type="dxa"/>
            <w:shd w:val="clear" w:color="auto" w:fill="D9D9D9" w:themeFill="background1" w:themeFillShade="D9"/>
          </w:tcPr>
          <w:p w14:paraId="50D755C8" w14:textId="77777777" w:rsidR="00101A60" w:rsidRPr="00090080" w:rsidRDefault="00101A60" w:rsidP="00D5528D">
            <w:pPr>
              <w:pStyle w:val="Default"/>
              <w:spacing w:after="35"/>
              <w:rPr>
                <w:sz w:val="18"/>
                <w:szCs w:val="18"/>
              </w:rPr>
            </w:pPr>
            <w:r>
              <w:rPr>
                <w:sz w:val="18"/>
                <w:szCs w:val="18"/>
              </w:rPr>
              <w:t>Wat doet brandweer Gelderland-Midden met de aanbeveling?</w:t>
            </w:r>
          </w:p>
        </w:tc>
      </w:tr>
      <w:tr w:rsidR="00101A60" w:rsidRPr="00090080" w14:paraId="65C42C6B" w14:textId="77777777" w:rsidTr="00A55F6A">
        <w:tc>
          <w:tcPr>
            <w:tcW w:w="2830" w:type="dxa"/>
          </w:tcPr>
          <w:p w14:paraId="355BE1E7" w14:textId="23BF1CE0" w:rsidR="00101A60" w:rsidRPr="00090080" w:rsidRDefault="00101A60" w:rsidP="005D04CB">
            <w:pPr>
              <w:pStyle w:val="Default"/>
              <w:spacing w:after="35"/>
              <w:rPr>
                <w:sz w:val="16"/>
                <w:szCs w:val="16"/>
              </w:rPr>
            </w:pPr>
            <w:r>
              <w:rPr>
                <w:sz w:val="16"/>
                <w:szCs w:val="16"/>
              </w:rPr>
              <w:t>1</w:t>
            </w:r>
            <w:r w:rsidRPr="00090080">
              <w:rPr>
                <w:sz w:val="16"/>
                <w:szCs w:val="16"/>
              </w:rPr>
              <w:t>. Maak de opkomsttijden en de overschrijdingen op de Bvr-tijdnormen voor de 8 en 10 minuten-objecten ook grafisch inzichtelijk.</w:t>
            </w:r>
          </w:p>
        </w:tc>
        <w:tc>
          <w:tcPr>
            <w:tcW w:w="6521" w:type="dxa"/>
          </w:tcPr>
          <w:p w14:paraId="20F61A89" w14:textId="49CDC19D" w:rsidR="00101A60" w:rsidRDefault="00101A60" w:rsidP="00D5528D">
            <w:pPr>
              <w:pStyle w:val="Default"/>
              <w:spacing w:after="35"/>
              <w:rPr>
                <w:sz w:val="16"/>
                <w:szCs w:val="16"/>
              </w:rPr>
            </w:pPr>
            <w:r w:rsidRPr="009C52E8">
              <w:rPr>
                <w:sz w:val="16"/>
                <w:szCs w:val="16"/>
              </w:rPr>
              <w:t>De aanbeveling is niet in lijn m</w:t>
            </w:r>
            <w:r>
              <w:rPr>
                <w:sz w:val="16"/>
                <w:szCs w:val="16"/>
              </w:rPr>
              <w:t xml:space="preserve">et het </w:t>
            </w:r>
            <w:r w:rsidRPr="009C52E8">
              <w:rPr>
                <w:sz w:val="16"/>
                <w:szCs w:val="16"/>
              </w:rPr>
              <w:t xml:space="preserve">regionale beleid om minder aandacht te </w:t>
            </w:r>
            <w:r>
              <w:rPr>
                <w:sz w:val="16"/>
                <w:szCs w:val="16"/>
              </w:rPr>
              <w:t>schenken</w:t>
            </w:r>
            <w:r w:rsidRPr="009C52E8">
              <w:rPr>
                <w:sz w:val="16"/>
                <w:szCs w:val="16"/>
              </w:rPr>
              <w:t xml:space="preserve"> aan de opkomsttijden. Deze aanbeveling zou </w:t>
            </w:r>
            <w:r>
              <w:rPr>
                <w:sz w:val="16"/>
                <w:szCs w:val="16"/>
              </w:rPr>
              <w:t>(</w:t>
            </w:r>
            <w:r w:rsidRPr="009C52E8">
              <w:rPr>
                <w:sz w:val="16"/>
                <w:szCs w:val="16"/>
              </w:rPr>
              <w:t>behalve meer werk ook</w:t>
            </w:r>
            <w:r>
              <w:rPr>
                <w:sz w:val="16"/>
                <w:szCs w:val="16"/>
              </w:rPr>
              <w:t>)</w:t>
            </w:r>
            <w:r w:rsidRPr="009C52E8">
              <w:rPr>
                <w:sz w:val="16"/>
                <w:szCs w:val="16"/>
              </w:rPr>
              <w:t xml:space="preserve"> juist weer meer aandacht voor opkomsttijden betekenen. Daarom wordt voorgesteld de huidige lijn te handhaven en de landelijke ontwikkelingen (Rembrand) af te wachten. Wel wordt de presentatie richting bestuur aangepast zoals eerder afgesproken. </w:t>
            </w:r>
          </w:p>
          <w:p w14:paraId="5E906D76" w14:textId="77777777" w:rsidR="00101A60" w:rsidRPr="00090080" w:rsidRDefault="00101A60" w:rsidP="00D5528D">
            <w:pPr>
              <w:pStyle w:val="Default"/>
              <w:spacing w:after="35"/>
              <w:rPr>
                <w:sz w:val="16"/>
                <w:szCs w:val="16"/>
              </w:rPr>
            </w:pPr>
          </w:p>
        </w:tc>
      </w:tr>
      <w:tr w:rsidR="00101A60" w:rsidRPr="00090080" w14:paraId="29A60C6C" w14:textId="77777777" w:rsidTr="00A55F6A">
        <w:tc>
          <w:tcPr>
            <w:tcW w:w="2830" w:type="dxa"/>
          </w:tcPr>
          <w:p w14:paraId="6BD57531" w14:textId="77777777" w:rsidR="00101A60" w:rsidRPr="00090080" w:rsidRDefault="00101A60" w:rsidP="00D5528D">
            <w:pPr>
              <w:pStyle w:val="Default"/>
              <w:spacing w:after="35"/>
              <w:rPr>
                <w:sz w:val="16"/>
                <w:szCs w:val="16"/>
              </w:rPr>
            </w:pPr>
            <w:r>
              <w:rPr>
                <w:sz w:val="16"/>
                <w:szCs w:val="16"/>
              </w:rPr>
              <w:t>2</w:t>
            </w:r>
            <w:r w:rsidRPr="00090080">
              <w:rPr>
                <w:sz w:val="16"/>
                <w:szCs w:val="16"/>
              </w:rPr>
              <w:t xml:space="preserve">. Informeer het bestuur ook over de voortgang van de genomen </w:t>
            </w:r>
            <w:proofErr w:type="spellStart"/>
            <w:r w:rsidRPr="00090080">
              <w:rPr>
                <w:sz w:val="16"/>
                <w:szCs w:val="16"/>
              </w:rPr>
              <w:t>risicobeperkende</w:t>
            </w:r>
            <w:proofErr w:type="spellEnd"/>
            <w:r w:rsidRPr="00090080">
              <w:rPr>
                <w:sz w:val="16"/>
                <w:szCs w:val="16"/>
              </w:rPr>
              <w:t xml:space="preserve"> maatregelen, zeker bij de markante objecten. </w:t>
            </w:r>
          </w:p>
        </w:tc>
        <w:tc>
          <w:tcPr>
            <w:tcW w:w="6521" w:type="dxa"/>
          </w:tcPr>
          <w:p w14:paraId="36026F9A" w14:textId="77777777" w:rsidR="006C7BC6" w:rsidRDefault="00635DB7" w:rsidP="00D5528D">
            <w:pPr>
              <w:pStyle w:val="Default"/>
              <w:spacing w:after="35"/>
              <w:rPr>
                <w:sz w:val="16"/>
                <w:szCs w:val="16"/>
              </w:rPr>
            </w:pPr>
            <w:r w:rsidRPr="00635DB7">
              <w:rPr>
                <w:sz w:val="16"/>
                <w:szCs w:val="16"/>
              </w:rPr>
              <w:t xml:space="preserve">Het bestuur wordt generiek geïnformeerd via o.a. het jaarverslag. Bij de individuele burgemeesters zoemen wij nader in op de voortgang van de genomen </w:t>
            </w:r>
            <w:proofErr w:type="spellStart"/>
            <w:r w:rsidRPr="00635DB7">
              <w:rPr>
                <w:sz w:val="16"/>
                <w:szCs w:val="16"/>
              </w:rPr>
              <w:t>risicobeperkende</w:t>
            </w:r>
            <w:proofErr w:type="spellEnd"/>
            <w:r w:rsidRPr="00635DB7">
              <w:rPr>
                <w:sz w:val="16"/>
                <w:szCs w:val="16"/>
              </w:rPr>
              <w:t xml:space="preserve"> maatregelen. </w:t>
            </w:r>
          </w:p>
          <w:p w14:paraId="779F4396" w14:textId="16803267" w:rsidR="00101A60" w:rsidRPr="00635DB7" w:rsidRDefault="00101A60" w:rsidP="00D5528D">
            <w:pPr>
              <w:pStyle w:val="Default"/>
              <w:spacing w:after="35"/>
              <w:rPr>
                <w:sz w:val="16"/>
                <w:szCs w:val="16"/>
              </w:rPr>
            </w:pPr>
            <w:r w:rsidRPr="00635DB7">
              <w:rPr>
                <w:sz w:val="16"/>
                <w:szCs w:val="16"/>
              </w:rPr>
              <w:t>We hebben niet ingezet op bijv</w:t>
            </w:r>
            <w:r w:rsidR="00A55F6A">
              <w:rPr>
                <w:sz w:val="16"/>
                <w:szCs w:val="16"/>
              </w:rPr>
              <w:t>.</w:t>
            </w:r>
            <w:r w:rsidRPr="00635DB7">
              <w:rPr>
                <w:sz w:val="16"/>
                <w:szCs w:val="16"/>
              </w:rPr>
              <w:t xml:space="preserve"> rookmelders in een gebied waar we de opkomsttijden niet halen. Waar we wel aandacht aan besteden is aan voorlichting (na brand, brandpreventie weken) aan specifieke groepen dat afgestemd is met het bestuur. Dit is uiteraard naast ons regulier toezichtprogramma. Markante objecten vallen dus in het regulier werk.</w:t>
            </w:r>
            <w:r w:rsidR="00635DB7" w:rsidRPr="00635DB7">
              <w:rPr>
                <w:sz w:val="16"/>
                <w:szCs w:val="16"/>
              </w:rPr>
              <w:t xml:space="preserve"> </w:t>
            </w:r>
            <w:r w:rsidRPr="00635DB7">
              <w:rPr>
                <w:sz w:val="16"/>
                <w:szCs w:val="16"/>
              </w:rPr>
              <w:t>Daarnaast is er intensief contact met de woning coöperaties.</w:t>
            </w:r>
          </w:p>
          <w:p w14:paraId="7EAF6441" w14:textId="3EC41E12" w:rsidR="00635DB7" w:rsidRPr="00635DB7" w:rsidRDefault="00635DB7" w:rsidP="00635DB7">
            <w:pPr>
              <w:pStyle w:val="Default"/>
              <w:spacing w:after="35"/>
              <w:rPr>
                <w:sz w:val="16"/>
                <w:szCs w:val="16"/>
              </w:rPr>
            </w:pPr>
          </w:p>
        </w:tc>
      </w:tr>
      <w:tr w:rsidR="00101A60" w:rsidRPr="00090080" w14:paraId="6069B7F9" w14:textId="77777777" w:rsidTr="00A55F6A">
        <w:tc>
          <w:tcPr>
            <w:tcW w:w="2830" w:type="dxa"/>
          </w:tcPr>
          <w:p w14:paraId="623759FB" w14:textId="3AED6F66" w:rsidR="00101A60" w:rsidRPr="00C4147E" w:rsidRDefault="00101A60" w:rsidP="00A55F6A">
            <w:pPr>
              <w:pStyle w:val="Default"/>
              <w:spacing w:after="35"/>
              <w:rPr>
                <w:sz w:val="16"/>
                <w:szCs w:val="16"/>
              </w:rPr>
            </w:pPr>
            <w:r>
              <w:rPr>
                <w:sz w:val="16"/>
                <w:szCs w:val="16"/>
              </w:rPr>
              <w:t>3</w:t>
            </w:r>
            <w:r w:rsidRPr="00090080">
              <w:rPr>
                <w:sz w:val="16"/>
                <w:szCs w:val="16"/>
              </w:rPr>
              <w:t xml:space="preserve">. Informeer niet enkel de </w:t>
            </w:r>
            <w:r>
              <w:rPr>
                <w:sz w:val="16"/>
                <w:szCs w:val="16"/>
              </w:rPr>
              <w:t xml:space="preserve">   </w:t>
            </w:r>
            <w:r w:rsidRPr="00090080">
              <w:rPr>
                <w:sz w:val="16"/>
                <w:szCs w:val="16"/>
              </w:rPr>
              <w:t>individuele burgemeesters, maar ook het algemeen bestuur van de veiligheids</w:t>
            </w:r>
            <w:r>
              <w:rPr>
                <w:sz w:val="16"/>
                <w:szCs w:val="16"/>
              </w:rPr>
              <w:t xml:space="preserve">- </w:t>
            </w:r>
            <w:r w:rsidRPr="00090080">
              <w:rPr>
                <w:sz w:val="16"/>
                <w:szCs w:val="16"/>
              </w:rPr>
              <w:t xml:space="preserve">regio over de prestaties van de repressieve organisatie en mogelijkheden om hierin </w:t>
            </w:r>
            <w:r>
              <w:rPr>
                <w:sz w:val="16"/>
                <w:szCs w:val="16"/>
              </w:rPr>
              <w:t xml:space="preserve">   </w:t>
            </w:r>
            <w:r w:rsidRPr="00090080">
              <w:rPr>
                <w:sz w:val="16"/>
                <w:szCs w:val="16"/>
              </w:rPr>
              <w:t>verbetering te brengen.</w:t>
            </w:r>
            <w:r>
              <w:rPr>
                <w:sz w:val="18"/>
                <w:szCs w:val="18"/>
              </w:rPr>
              <w:t xml:space="preserve"> </w:t>
            </w:r>
          </w:p>
        </w:tc>
        <w:tc>
          <w:tcPr>
            <w:tcW w:w="6521" w:type="dxa"/>
          </w:tcPr>
          <w:p w14:paraId="4F1A4985" w14:textId="51BA6098" w:rsidR="006C7BC6" w:rsidRDefault="00101A60" w:rsidP="00635DB7">
            <w:pPr>
              <w:pStyle w:val="Default"/>
              <w:spacing w:after="35"/>
              <w:rPr>
                <w:sz w:val="16"/>
                <w:szCs w:val="16"/>
              </w:rPr>
            </w:pPr>
            <w:r w:rsidRPr="00635DB7">
              <w:rPr>
                <w:sz w:val="16"/>
                <w:szCs w:val="16"/>
              </w:rPr>
              <w:t>Het AB wordt</w:t>
            </w:r>
            <w:r w:rsidR="005D04CB" w:rsidRPr="00635DB7">
              <w:rPr>
                <w:sz w:val="16"/>
                <w:szCs w:val="16"/>
              </w:rPr>
              <w:t xml:space="preserve"> op een geabstraheerd </w:t>
            </w:r>
            <w:r w:rsidR="00635DB7" w:rsidRPr="00635DB7">
              <w:rPr>
                <w:sz w:val="16"/>
                <w:szCs w:val="16"/>
              </w:rPr>
              <w:t>niveau over</w:t>
            </w:r>
            <w:r w:rsidR="005D04CB" w:rsidRPr="00635DB7">
              <w:rPr>
                <w:sz w:val="16"/>
                <w:szCs w:val="16"/>
              </w:rPr>
              <w:t xml:space="preserve"> de prestaties</w:t>
            </w:r>
            <w:r w:rsidR="00635DB7" w:rsidRPr="00635DB7">
              <w:rPr>
                <w:sz w:val="16"/>
                <w:szCs w:val="16"/>
              </w:rPr>
              <w:t xml:space="preserve"> geïnformeerd</w:t>
            </w:r>
            <w:r w:rsidR="005D04CB" w:rsidRPr="00635DB7">
              <w:rPr>
                <w:sz w:val="16"/>
                <w:szCs w:val="16"/>
              </w:rPr>
              <w:t>. Ook</w:t>
            </w:r>
            <w:r w:rsidR="00635DB7" w:rsidRPr="00635DB7">
              <w:rPr>
                <w:sz w:val="16"/>
                <w:szCs w:val="16"/>
              </w:rPr>
              <w:t xml:space="preserve"> </w:t>
            </w:r>
            <w:r w:rsidRPr="00635DB7">
              <w:rPr>
                <w:sz w:val="16"/>
                <w:szCs w:val="16"/>
              </w:rPr>
              <w:t xml:space="preserve">geïnformeerd met de totale cijfers van opkomsttijden (per gemeenten). Hierbij zitten geen verbetervoorstellen. </w:t>
            </w:r>
            <w:r w:rsidR="00635DB7" w:rsidRPr="00635DB7">
              <w:rPr>
                <w:sz w:val="16"/>
                <w:szCs w:val="16"/>
              </w:rPr>
              <w:t xml:space="preserve"> Bij de individuele burgemeesters zoemen wij nader in op verbetervoorstellen (</w:t>
            </w:r>
            <w:r w:rsidRPr="00635DB7">
              <w:rPr>
                <w:sz w:val="16"/>
                <w:szCs w:val="16"/>
              </w:rPr>
              <w:t>bijv. nieuwe vrijwilligers overdag beschikbaar dicht b</w:t>
            </w:r>
            <w:r w:rsidR="00635DB7" w:rsidRPr="00635DB7">
              <w:rPr>
                <w:sz w:val="16"/>
                <w:szCs w:val="16"/>
              </w:rPr>
              <w:t>ij de post, verkeersmaatregelen</w:t>
            </w:r>
            <w:r w:rsidRPr="00635DB7">
              <w:rPr>
                <w:sz w:val="16"/>
                <w:szCs w:val="16"/>
              </w:rPr>
              <w:t>, nevenpost,  ver</w:t>
            </w:r>
            <w:r w:rsidR="00635DB7" w:rsidRPr="00635DB7">
              <w:rPr>
                <w:sz w:val="16"/>
                <w:szCs w:val="16"/>
              </w:rPr>
              <w:t xml:space="preserve">bouw/nieuwbouw niet aan de rand). </w:t>
            </w:r>
          </w:p>
          <w:p w14:paraId="76188AF2" w14:textId="77777777" w:rsidR="006C7BC6" w:rsidRDefault="006C7BC6" w:rsidP="00635DB7">
            <w:pPr>
              <w:pStyle w:val="Default"/>
              <w:spacing w:after="35"/>
              <w:rPr>
                <w:sz w:val="16"/>
                <w:szCs w:val="16"/>
              </w:rPr>
            </w:pPr>
          </w:p>
          <w:p w14:paraId="0083EEB8" w14:textId="11B4BEED" w:rsidR="00101A60" w:rsidRPr="00635DB7" w:rsidRDefault="00635DB7" w:rsidP="00635DB7">
            <w:pPr>
              <w:pStyle w:val="Default"/>
              <w:spacing w:after="35"/>
              <w:rPr>
                <w:sz w:val="18"/>
                <w:szCs w:val="18"/>
              </w:rPr>
            </w:pPr>
            <w:r w:rsidRPr="00635DB7">
              <w:rPr>
                <w:sz w:val="16"/>
                <w:szCs w:val="16"/>
              </w:rPr>
              <w:t>We hebben de ambitie om op termijn de prestaties geografisch beter te presenteren</w:t>
            </w:r>
            <w:r w:rsidR="00FB3DB7">
              <w:rPr>
                <w:sz w:val="16"/>
                <w:szCs w:val="16"/>
              </w:rPr>
              <w:t>.</w:t>
            </w:r>
            <w:r w:rsidRPr="00635DB7">
              <w:rPr>
                <w:sz w:val="16"/>
                <w:szCs w:val="16"/>
              </w:rPr>
              <w:t xml:space="preserve"> </w:t>
            </w:r>
          </w:p>
        </w:tc>
      </w:tr>
      <w:tr w:rsidR="00101A60" w:rsidRPr="00090080" w14:paraId="2C508984" w14:textId="77777777" w:rsidTr="00A55F6A">
        <w:tc>
          <w:tcPr>
            <w:tcW w:w="2830" w:type="dxa"/>
          </w:tcPr>
          <w:p w14:paraId="52C3AEF6" w14:textId="01FDC1ED" w:rsidR="00101A60" w:rsidRPr="00CC4376" w:rsidRDefault="00101A60" w:rsidP="00D5528D">
            <w:pPr>
              <w:rPr>
                <w:color w:val="000000"/>
                <w:sz w:val="16"/>
                <w:szCs w:val="16"/>
              </w:rPr>
            </w:pPr>
            <w:r>
              <w:rPr>
                <w:color w:val="000000"/>
                <w:sz w:val="16"/>
                <w:szCs w:val="16"/>
              </w:rPr>
              <w:t xml:space="preserve">4. </w:t>
            </w:r>
            <w:r w:rsidRPr="00CC4376">
              <w:rPr>
                <w:color w:val="000000"/>
                <w:sz w:val="16"/>
                <w:szCs w:val="16"/>
              </w:rPr>
              <w:t xml:space="preserve">Zorg dat al het personeel dat dienst kan doen op een eenheid met een variabele </w:t>
            </w:r>
            <w:r w:rsidR="00A55F6A">
              <w:rPr>
                <w:color w:val="000000"/>
                <w:sz w:val="16"/>
                <w:szCs w:val="16"/>
              </w:rPr>
              <w:t>v</w:t>
            </w:r>
            <w:r w:rsidRPr="00CC4376">
              <w:rPr>
                <w:color w:val="000000"/>
                <w:sz w:val="16"/>
                <w:szCs w:val="16"/>
              </w:rPr>
              <w:t xml:space="preserve">oertuigbezetting hiervoor adequaat opgeleid en </w:t>
            </w:r>
            <w:r>
              <w:rPr>
                <w:color w:val="000000"/>
                <w:sz w:val="16"/>
                <w:szCs w:val="16"/>
              </w:rPr>
              <w:t xml:space="preserve">          </w:t>
            </w:r>
            <w:r w:rsidRPr="00CC4376">
              <w:rPr>
                <w:color w:val="000000"/>
                <w:sz w:val="16"/>
                <w:szCs w:val="16"/>
              </w:rPr>
              <w:t>geoefend is en houd hiervan een registratie bij.</w:t>
            </w:r>
          </w:p>
          <w:p w14:paraId="381C0110" w14:textId="77777777" w:rsidR="00101A60" w:rsidRPr="00090080" w:rsidRDefault="00101A60" w:rsidP="00D5528D">
            <w:pPr>
              <w:pStyle w:val="Default"/>
              <w:spacing w:after="35"/>
              <w:rPr>
                <w:sz w:val="16"/>
                <w:szCs w:val="16"/>
              </w:rPr>
            </w:pPr>
          </w:p>
        </w:tc>
        <w:tc>
          <w:tcPr>
            <w:tcW w:w="6521" w:type="dxa"/>
          </w:tcPr>
          <w:p w14:paraId="256199A8" w14:textId="1F53D4FD" w:rsidR="00101A60" w:rsidRPr="00635DB7" w:rsidRDefault="005D04CB" w:rsidP="00635DB7">
            <w:pPr>
              <w:pStyle w:val="Default"/>
              <w:spacing w:after="35"/>
              <w:rPr>
                <w:sz w:val="16"/>
                <w:szCs w:val="16"/>
              </w:rPr>
            </w:pPr>
            <w:r w:rsidRPr="00635DB7">
              <w:rPr>
                <w:sz w:val="16"/>
                <w:szCs w:val="16"/>
              </w:rPr>
              <w:t>We hebben een koude RI&amp;E uitgevoerd. Op basis daarvan zijn instructies gegeven aan beve</w:t>
            </w:r>
            <w:r w:rsidR="00635DB7" w:rsidRPr="00635DB7">
              <w:rPr>
                <w:sz w:val="16"/>
                <w:szCs w:val="16"/>
              </w:rPr>
              <w:t>lv</w:t>
            </w:r>
            <w:r w:rsidRPr="00635DB7">
              <w:rPr>
                <w:sz w:val="16"/>
                <w:szCs w:val="16"/>
              </w:rPr>
              <w:t>oerders. Voor de beheersituatie zal dit verder geborgd worden in het oefenplan.</w:t>
            </w:r>
          </w:p>
        </w:tc>
      </w:tr>
    </w:tbl>
    <w:p w14:paraId="6507BDC8" w14:textId="77777777" w:rsidR="008C3D3A" w:rsidRDefault="008C3D3A" w:rsidP="00DC4531">
      <w:pPr>
        <w:pBdr>
          <w:bottom w:val="single" w:sz="4" w:space="1" w:color="auto"/>
        </w:pBdr>
        <w:tabs>
          <w:tab w:val="left" w:pos="1985"/>
          <w:tab w:val="left" w:pos="2977"/>
        </w:tabs>
        <w:spacing w:line="259" w:lineRule="auto"/>
      </w:pPr>
    </w:p>
    <w:p w14:paraId="75C37C89" w14:textId="77777777" w:rsidR="005D04CB" w:rsidRDefault="005D04CB" w:rsidP="00DC4531">
      <w:pPr>
        <w:pBdr>
          <w:bottom w:val="single" w:sz="4" w:space="1" w:color="auto"/>
        </w:pBdr>
        <w:tabs>
          <w:tab w:val="left" w:pos="1985"/>
          <w:tab w:val="left" w:pos="2977"/>
        </w:tabs>
        <w:spacing w:line="259" w:lineRule="auto"/>
      </w:pPr>
    </w:p>
    <w:p w14:paraId="678D98B1" w14:textId="77777777" w:rsidR="005D04CB" w:rsidRPr="008C3D3A" w:rsidRDefault="005D04CB" w:rsidP="00DC4531">
      <w:pPr>
        <w:pBdr>
          <w:bottom w:val="single" w:sz="4" w:space="1" w:color="auto"/>
        </w:pBdr>
        <w:tabs>
          <w:tab w:val="left" w:pos="1985"/>
          <w:tab w:val="left" w:pos="2977"/>
        </w:tabs>
        <w:spacing w:line="259" w:lineRule="auto"/>
      </w:pPr>
    </w:p>
    <w:p w14:paraId="2DF1E403" w14:textId="77777777" w:rsidR="003D1CF1" w:rsidRDefault="003D1CF1" w:rsidP="00DC4531">
      <w:pPr>
        <w:pStyle w:val="HuisstijlArnhem"/>
        <w:spacing w:line="259" w:lineRule="auto"/>
      </w:pPr>
      <w:r>
        <w:rPr>
          <w:b/>
        </w:rPr>
        <w:t>Draagvlak</w:t>
      </w:r>
    </w:p>
    <w:p w14:paraId="56398579" w14:textId="4CDDC8CC" w:rsidR="00101A60" w:rsidRDefault="00101A60" w:rsidP="00DC4531">
      <w:pPr>
        <w:pBdr>
          <w:bottom w:val="single" w:sz="4" w:space="1" w:color="auto"/>
        </w:pBdr>
        <w:tabs>
          <w:tab w:val="left" w:pos="1985"/>
          <w:tab w:val="left" w:pos="2977"/>
        </w:tabs>
        <w:spacing w:line="259" w:lineRule="auto"/>
        <w:rPr>
          <w:rFonts w:cs="Arial"/>
        </w:rPr>
      </w:pPr>
      <w:r>
        <w:rPr>
          <w:rFonts w:cs="Arial"/>
        </w:rPr>
        <w:t xml:space="preserve">VGGM heeft de gelegenheid gekregen op het concept-rapport te reageren en te wijzen op feitelijke onjuistheden. Dit heeft geleid tot enige aanpassingen. In het eindrapport zijn nog enkele feitelijke onjuistheden blijven staan maar dit heeft geen gevolg voor de conclusies of aanbevelingen. </w:t>
      </w:r>
    </w:p>
    <w:p w14:paraId="50218872" w14:textId="77777777" w:rsidR="00417A56" w:rsidRDefault="00417A56" w:rsidP="00DC4531">
      <w:pPr>
        <w:pBdr>
          <w:bottom w:val="single" w:sz="4" w:space="1" w:color="auto"/>
        </w:pBdr>
        <w:tabs>
          <w:tab w:val="left" w:pos="1985"/>
          <w:tab w:val="left" w:pos="2977"/>
        </w:tabs>
        <w:spacing w:line="259" w:lineRule="auto"/>
        <w:rPr>
          <w:rFonts w:cs="Arial"/>
        </w:rPr>
      </w:pPr>
    </w:p>
    <w:p w14:paraId="42CF3FF5" w14:textId="77777777" w:rsidR="00443664" w:rsidRDefault="0063771A" w:rsidP="00DC4531">
      <w:pPr>
        <w:pStyle w:val="HuisstijlArnhem"/>
        <w:spacing w:line="259" w:lineRule="auto"/>
        <w:rPr>
          <w:b/>
        </w:rPr>
      </w:pPr>
      <w:r>
        <w:rPr>
          <w:b/>
        </w:rPr>
        <w:t>Beslispunt</w:t>
      </w:r>
      <w:r w:rsidR="009E2CD3">
        <w:rPr>
          <w:b/>
        </w:rPr>
        <w:t>en</w:t>
      </w:r>
    </w:p>
    <w:p w14:paraId="459D78EC" w14:textId="60C94201" w:rsidR="00101A60" w:rsidRPr="00101A60" w:rsidRDefault="00101A60" w:rsidP="00AE67B2">
      <w:pPr>
        <w:pBdr>
          <w:bottom w:val="single" w:sz="4" w:space="1" w:color="auto"/>
        </w:pBdr>
        <w:tabs>
          <w:tab w:val="left" w:pos="1985"/>
          <w:tab w:val="left" w:pos="2977"/>
        </w:tabs>
        <w:spacing w:line="259" w:lineRule="auto"/>
        <w:rPr>
          <w:bCs/>
        </w:rPr>
      </w:pPr>
      <w:r w:rsidRPr="00101A60">
        <w:rPr>
          <w:bCs/>
        </w:rPr>
        <w:t>Voorgesteld wordt in te stemmen met de hierboven voorgestelde opvolging van de aanbevelingen.</w:t>
      </w:r>
    </w:p>
    <w:p w14:paraId="540879DF" w14:textId="77777777" w:rsidR="008C3D3A" w:rsidRDefault="008C3D3A" w:rsidP="00AE67B2">
      <w:pPr>
        <w:pBdr>
          <w:bottom w:val="single" w:sz="4" w:space="1" w:color="auto"/>
        </w:pBdr>
        <w:tabs>
          <w:tab w:val="left" w:pos="1985"/>
          <w:tab w:val="left" w:pos="2977"/>
        </w:tabs>
        <w:spacing w:line="259" w:lineRule="auto"/>
      </w:pPr>
    </w:p>
    <w:p w14:paraId="0924C00E" w14:textId="4009751B" w:rsidR="00263240" w:rsidRDefault="00101A60" w:rsidP="00DC4531">
      <w:pPr>
        <w:spacing w:line="259" w:lineRule="auto"/>
      </w:pPr>
      <w:r>
        <w:rPr>
          <w:b/>
          <w:bCs/>
        </w:rPr>
        <w:t>Communicatie</w:t>
      </w:r>
      <w:r w:rsidR="00263240">
        <w:rPr>
          <w:b/>
          <w:bCs/>
        </w:rPr>
        <w:br/>
      </w:r>
      <w:r>
        <w:t xml:space="preserve">Er wordt binnenkort ook een landelijk eindrapport wordt opgeleverd. </w:t>
      </w:r>
      <w:r w:rsidR="00417A56">
        <w:t xml:space="preserve">De inhoud daarvan is nog niet bekend. </w:t>
      </w:r>
      <w:r>
        <w:t xml:space="preserve">Communicatie is ook een landelijk aandachtspunt. Vanuit Gelderland-Midden wordt daar </w:t>
      </w:r>
      <w:r w:rsidR="00417A56">
        <w:t>zoveel mogelijk op aangesloten.</w:t>
      </w:r>
    </w:p>
    <w:p w14:paraId="30E3E7CE" w14:textId="77777777" w:rsidR="005023E8" w:rsidRDefault="005023E8" w:rsidP="00DC4531">
      <w:pPr>
        <w:pStyle w:val="HuisstijlArnhem"/>
        <w:spacing w:line="259" w:lineRule="auto"/>
      </w:pPr>
    </w:p>
    <w:p w14:paraId="55EF3455" w14:textId="77777777" w:rsidR="009E2CD3" w:rsidRDefault="009E2CD3" w:rsidP="00DC4531">
      <w:pPr>
        <w:pBdr>
          <w:bottom w:val="single" w:sz="4" w:space="1" w:color="auto"/>
        </w:pBdr>
        <w:tabs>
          <w:tab w:val="left" w:pos="1985"/>
          <w:tab w:val="left" w:pos="2977"/>
        </w:tabs>
        <w:spacing w:line="259" w:lineRule="auto"/>
        <w:rPr>
          <w:rFonts w:cs="Arial"/>
        </w:rPr>
      </w:pPr>
    </w:p>
    <w:p w14:paraId="54B7826F" w14:textId="296FE738" w:rsidR="000301EC" w:rsidRDefault="000301EC" w:rsidP="000301EC">
      <w:pPr>
        <w:pStyle w:val="HuisstijlArnhem"/>
        <w:spacing w:line="240" w:lineRule="exact"/>
      </w:pPr>
      <w:r>
        <w:rPr>
          <w:b/>
        </w:rPr>
        <w:t>Bijlagen</w:t>
      </w:r>
      <w:r w:rsidR="009B3992">
        <w:rPr>
          <w:b/>
        </w:rPr>
        <w:t xml:space="preserve"> </w:t>
      </w:r>
      <w:r w:rsidR="00E829F8" w:rsidRPr="008C3D3A">
        <w:t>–</w:t>
      </w:r>
      <w:r w:rsidR="00FA47C2" w:rsidRPr="008C3D3A">
        <w:t xml:space="preserve"> </w:t>
      </w:r>
      <w:r w:rsidR="00101A60">
        <w:t>Eindrapport regiobeeld Gelderland-Midden</w:t>
      </w:r>
      <w:r w:rsidR="000F31F2">
        <w:t>*</w:t>
      </w:r>
    </w:p>
    <w:p w14:paraId="450619F9" w14:textId="77777777" w:rsidR="000F31F2" w:rsidRDefault="000F31F2" w:rsidP="000301EC">
      <w:pPr>
        <w:pStyle w:val="HuisstijlArnhem"/>
        <w:spacing w:line="240" w:lineRule="exact"/>
      </w:pPr>
    </w:p>
    <w:p w14:paraId="3A571A06" w14:textId="2DDA3B56" w:rsidR="000F31F2" w:rsidRPr="000F31F2" w:rsidRDefault="000F31F2" w:rsidP="000F31F2">
      <w:pPr>
        <w:pStyle w:val="HuisstijlArnhem"/>
        <w:spacing w:line="240" w:lineRule="exact"/>
        <w:rPr>
          <w:i/>
        </w:rPr>
      </w:pPr>
      <w:r>
        <w:rPr>
          <w:i/>
        </w:rPr>
        <w:t xml:space="preserve">* </w:t>
      </w:r>
      <w:r w:rsidRPr="000F31F2">
        <w:rPr>
          <w:i/>
        </w:rPr>
        <w:t>Deze bijlage is niet opgenomen in deze vergaderbundel omdat het vertrouwelijk wordt behandeld.</w:t>
      </w:r>
    </w:p>
    <w:p w14:paraId="161F3C01" w14:textId="0B332149" w:rsidR="000F31F2" w:rsidRPr="000F31F2" w:rsidRDefault="000F31F2" w:rsidP="000F31F2">
      <w:pPr>
        <w:pStyle w:val="HuisstijlArnhem"/>
        <w:spacing w:line="240" w:lineRule="exact"/>
        <w:ind w:right="-142"/>
        <w:rPr>
          <w:i/>
        </w:rPr>
      </w:pPr>
      <w:r>
        <w:rPr>
          <w:i/>
        </w:rPr>
        <w:t>Bij eventuele vragen kunt contact opnemen met direc</w:t>
      </w:r>
      <w:r w:rsidRPr="000F31F2">
        <w:rPr>
          <w:i/>
        </w:rPr>
        <w:t>ties</w:t>
      </w:r>
      <w:r>
        <w:rPr>
          <w:i/>
        </w:rPr>
        <w:t>ecretari</w:t>
      </w:r>
      <w:r w:rsidRPr="000F31F2">
        <w:rPr>
          <w:i/>
        </w:rPr>
        <w:t>s Eric van Neerrijnen</w:t>
      </w:r>
      <w:r>
        <w:rPr>
          <w:i/>
        </w:rPr>
        <w:t xml:space="preserve"> (0800 8446 000).</w:t>
      </w:r>
    </w:p>
    <w:sectPr w:rsidR="000F31F2" w:rsidRPr="000F31F2">
      <w:head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57B1B" w14:textId="77777777" w:rsidR="00C878F1" w:rsidRDefault="00C878F1">
      <w:r>
        <w:separator/>
      </w:r>
    </w:p>
  </w:endnote>
  <w:endnote w:type="continuationSeparator" w:id="0">
    <w:p w14:paraId="7522178B" w14:textId="77777777" w:rsidR="00C878F1" w:rsidRDefault="00C87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B51D8" w14:textId="77777777" w:rsidR="00C878F1" w:rsidRDefault="00C878F1">
      <w:r>
        <w:separator/>
      </w:r>
    </w:p>
  </w:footnote>
  <w:footnote w:type="continuationSeparator" w:id="0">
    <w:p w14:paraId="5B4A7B4F" w14:textId="77777777" w:rsidR="00C878F1" w:rsidRDefault="00C878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0FC31" w14:textId="77777777" w:rsidR="00072FA4" w:rsidRDefault="001B1F40" w:rsidP="00EB128E">
    <w:pPr>
      <w:pStyle w:val="Koptekst"/>
      <w:jc w:val="right"/>
    </w:pPr>
    <w:r>
      <w:rPr>
        <w:noProof/>
      </w:rPr>
      <w:drawing>
        <wp:inline distT="0" distB="0" distL="0" distR="0" wp14:anchorId="76E67E8D" wp14:editId="0391CFC0">
          <wp:extent cx="2357705" cy="499731"/>
          <wp:effectExtent l="0" t="0" r="508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3932" cy="5052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15B8E"/>
    <w:multiLevelType w:val="hybridMultilevel"/>
    <w:tmpl w:val="363ACA86"/>
    <w:lvl w:ilvl="0" w:tplc="43E89420">
      <w:start w:val="2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C15C08"/>
    <w:multiLevelType w:val="multilevel"/>
    <w:tmpl w:val="EA043656"/>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68B3963"/>
    <w:multiLevelType w:val="hybridMultilevel"/>
    <w:tmpl w:val="F35A7B26"/>
    <w:lvl w:ilvl="0" w:tplc="425C37D0">
      <w:start w:val="1"/>
      <w:numFmt w:val="decimal"/>
      <w:lvlText w:val="%1."/>
      <w:lvlJc w:val="left"/>
      <w:pPr>
        <w:tabs>
          <w:tab w:val="num" w:pos="360"/>
        </w:tabs>
        <w:ind w:left="360" w:hanging="360"/>
      </w:pPr>
      <w:rPr>
        <w:rFonts w:hint="default"/>
      </w:rPr>
    </w:lvl>
    <w:lvl w:ilvl="1" w:tplc="45B6DC7E">
      <w:start w:val="1"/>
      <w:numFmt w:val="lowerLetter"/>
      <w:lvlText w:val="%2."/>
      <w:lvlJc w:val="left"/>
      <w:pPr>
        <w:tabs>
          <w:tab w:val="num" w:pos="1080"/>
        </w:tabs>
        <w:ind w:left="1080" w:hanging="360"/>
      </w:pPr>
      <w:rPr>
        <w:rFonts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 w15:restartNumberingAfterBreak="0">
    <w:nsid w:val="09984E9D"/>
    <w:multiLevelType w:val="hybridMultilevel"/>
    <w:tmpl w:val="FAD8E28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FD5892"/>
    <w:multiLevelType w:val="hybridMultilevel"/>
    <w:tmpl w:val="0A84E1B4"/>
    <w:lvl w:ilvl="0" w:tplc="45CC0430">
      <w:start w:val="2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A4F28D3"/>
    <w:multiLevelType w:val="hybridMultilevel"/>
    <w:tmpl w:val="6DE66E2A"/>
    <w:lvl w:ilvl="0" w:tplc="EBCA31D0">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101F1831"/>
    <w:multiLevelType w:val="hybridMultilevel"/>
    <w:tmpl w:val="47D058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0BA62BC"/>
    <w:multiLevelType w:val="hybridMultilevel"/>
    <w:tmpl w:val="21BEF198"/>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1F05324"/>
    <w:multiLevelType w:val="hybridMultilevel"/>
    <w:tmpl w:val="CA7A49B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13100C7C"/>
    <w:multiLevelType w:val="hybridMultilevel"/>
    <w:tmpl w:val="E7BE01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5C90181"/>
    <w:multiLevelType w:val="hybridMultilevel"/>
    <w:tmpl w:val="BE8EE12C"/>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9AC208B"/>
    <w:multiLevelType w:val="hybridMultilevel"/>
    <w:tmpl w:val="6E4E24B8"/>
    <w:lvl w:ilvl="0" w:tplc="F6BAF2EA">
      <w:start w:val="2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0057B7"/>
    <w:multiLevelType w:val="hybridMultilevel"/>
    <w:tmpl w:val="393AB89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20811F8F"/>
    <w:multiLevelType w:val="hybridMultilevel"/>
    <w:tmpl w:val="1D129152"/>
    <w:lvl w:ilvl="0" w:tplc="071AB3E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19B6408"/>
    <w:multiLevelType w:val="hybridMultilevel"/>
    <w:tmpl w:val="6C1AACE2"/>
    <w:lvl w:ilvl="0" w:tplc="20CC8D4E">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28191124"/>
    <w:multiLevelType w:val="hybridMultilevel"/>
    <w:tmpl w:val="64BAA828"/>
    <w:lvl w:ilvl="0" w:tplc="04130017">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2E0B2B10"/>
    <w:multiLevelType w:val="hybridMultilevel"/>
    <w:tmpl w:val="92B0D15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2FD256BC"/>
    <w:multiLevelType w:val="hybridMultilevel"/>
    <w:tmpl w:val="F28C8D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8D46181"/>
    <w:multiLevelType w:val="hybridMultilevel"/>
    <w:tmpl w:val="78FE488C"/>
    <w:lvl w:ilvl="0" w:tplc="7D327ECC">
      <w:start w:val="1"/>
      <w:numFmt w:val="decimal"/>
      <w:lvlText w:val="%1."/>
      <w:lvlJc w:val="left"/>
      <w:pPr>
        <w:ind w:left="720" w:hanging="360"/>
      </w:pPr>
      <w:rPr>
        <w:rFonts w:ascii="Arial" w:eastAsia="Times New Roman" w:hAnsi="Arial" w:cs="Times New Roman"/>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39CC11CD"/>
    <w:multiLevelType w:val="hybridMultilevel"/>
    <w:tmpl w:val="2B9A1DE6"/>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0" w15:restartNumberingAfterBreak="0">
    <w:nsid w:val="39E13581"/>
    <w:multiLevelType w:val="hybridMultilevel"/>
    <w:tmpl w:val="7CA8B7B4"/>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15:restartNumberingAfterBreak="0">
    <w:nsid w:val="3E853185"/>
    <w:multiLevelType w:val="hybridMultilevel"/>
    <w:tmpl w:val="34D0813C"/>
    <w:lvl w:ilvl="0" w:tplc="6B565C58">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F706445"/>
    <w:multiLevelType w:val="hybridMultilevel"/>
    <w:tmpl w:val="C9043B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0611245"/>
    <w:multiLevelType w:val="hybridMultilevel"/>
    <w:tmpl w:val="DB9CAB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9F3303D"/>
    <w:multiLevelType w:val="hybridMultilevel"/>
    <w:tmpl w:val="85741EF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B06661A"/>
    <w:multiLevelType w:val="hybridMultilevel"/>
    <w:tmpl w:val="E9BA4B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D493C3C"/>
    <w:multiLevelType w:val="hybridMultilevel"/>
    <w:tmpl w:val="899C9558"/>
    <w:lvl w:ilvl="0" w:tplc="A48E8E32">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3D31C2D"/>
    <w:multiLevelType w:val="hybridMultilevel"/>
    <w:tmpl w:val="73D65782"/>
    <w:lvl w:ilvl="0" w:tplc="E52A3F64">
      <w:start w:val="12"/>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4FE4D51"/>
    <w:multiLevelType w:val="hybridMultilevel"/>
    <w:tmpl w:val="9D680A7E"/>
    <w:lvl w:ilvl="0" w:tplc="41C46308">
      <w:start w:val="1"/>
      <w:numFmt w:val="decimal"/>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29" w15:restartNumberingAfterBreak="0">
    <w:nsid w:val="55100E90"/>
    <w:multiLevelType w:val="hybridMultilevel"/>
    <w:tmpl w:val="D3C84330"/>
    <w:lvl w:ilvl="0" w:tplc="891EA5EC">
      <w:start w:val="14"/>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F1684B"/>
    <w:multiLevelType w:val="hybridMultilevel"/>
    <w:tmpl w:val="36E65CB2"/>
    <w:lvl w:ilvl="0" w:tplc="32A40578">
      <w:start w:val="14"/>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C5C0066"/>
    <w:multiLevelType w:val="hybridMultilevel"/>
    <w:tmpl w:val="E592D55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C975E5B"/>
    <w:multiLevelType w:val="hybridMultilevel"/>
    <w:tmpl w:val="2206C7D8"/>
    <w:lvl w:ilvl="0" w:tplc="59D81D4A">
      <w:start w:val="14"/>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EEA770E"/>
    <w:multiLevelType w:val="hybridMultilevel"/>
    <w:tmpl w:val="8D126072"/>
    <w:lvl w:ilvl="0" w:tplc="CB8C305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1B5309A"/>
    <w:multiLevelType w:val="hybridMultilevel"/>
    <w:tmpl w:val="DCD46858"/>
    <w:lvl w:ilvl="0" w:tplc="C598EA80">
      <w:start w:val="13"/>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9552D39"/>
    <w:multiLevelType w:val="hybridMultilevel"/>
    <w:tmpl w:val="43241DA4"/>
    <w:lvl w:ilvl="0" w:tplc="942038D8">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DA39F8"/>
    <w:multiLevelType w:val="hybridMultilevel"/>
    <w:tmpl w:val="C494FB8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7" w15:restartNumberingAfterBreak="0">
    <w:nsid w:val="6DEF3497"/>
    <w:multiLevelType w:val="hybridMultilevel"/>
    <w:tmpl w:val="2818A95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8" w15:restartNumberingAfterBreak="0">
    <w:nsid w:val="6E242B79"/>
    <w:multiLevelType w:val="hybridMultilevel"/>
    <w:tmpl w:val="138C429C"/>
    <w:lvl w:ilvl="0" w:tplc="DDD6F546">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0165EA9"/>
    <w:multiLevelType w:val="hybridMultilevel"/>
    <w:tmpl w:val="7616C97E"/>
    <w:lvl w:ilvl="0" w:tplc="C054F640">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0" w15:restartNumberingAfterBreak="0">
    <w:nsid w:val="70787EAB"/>
    <w:multiLevelType w:val="hybridMultilevel"/>
    <w:tmpl w:val="6C1AACE2"/>
    <w:lvl w:ilvl="0" w:tplc="20CC8D4E">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21E41B3"/>
    <w:multiLevelType w:val="hybridMultilevel"/>
    <w:tmpl w:val="1B4A47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723E16B8"/>
    <w:multiLevelType w:val="hybridMultilevel"/>
    <w:tmpl w:val="D87CC5C8"/>
    <w:lvl w:ilvl="0" w:tplc="0BC625C8">
      <w:start w:val="1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2F5691C"/>
    <w:multiLevelType w:val="hybridMultilevel"/>
    <w:tmpl w:val="048CDFF2"/>
    <w:lvl w:ilvl="0" w:tplc="04130017">
      <w:start w:val="1"/>
      <w:numFmt w:val="lowerLetter"/>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4" w15:restartNumberingAfterBreak="0">
    <w:nsid w:val="74593A66"/>
    <w:multiLevelType w:val="hybridMultilevel"/>
    <w:tmpl w:val="1B68C2C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026FDD"/>
    <w:multiLevelType w:val="hybridMultilevel"/>
    <w:tmpl w:val="78E8C81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7A9A2909"/>
    <w:multiLevelType w:val="hybridMultilevel"/>
    <w:tmpl w:val="E5766D4C"/>
    <w:lvl w:ilvl="0" w:tplc="CFE8A60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7AAB31FC"/>
    <w:multiLevelType w:val="singleLevel"/>
    <w:tmpl w:val="696245F2"/>
    <w:lvl w:ilvl="0">
      <w:numFmt w:val="bullet"/>
      <w:lvlText w:val="-"/>
      <w:lvlJc w:val="left"/>
      <w:pPr>
        <w:tabs>
          <w:tab w:val="num" w:pos="927"/>
        </w:tabs>
        <w:ind w:left="927" w:hanging="360"/>
      </w:pPr>
      <w:rPr>
        <w:rFonts w:ascii="Times New Roman" w:hAnsi="Times New Roman" w:hint="default"/>
      </w:rPr>
    </w:lvl>
  </w:abstractNum>
  <w:abstractNum w:abstractNumId="48" w15:restartNumberingAfterBreak="0">
    <w:nsid w:val="7B3C782F"/>
    <w:multiLevelType w:val="hybridMultilevel"/>
    <w:tmpl w:val="ABE63124"/>
    <w:lvl w:ilvl="0" w:tplc="8BEC6D82">
      <w:start w:val="1"/>
      <w:numFmt w:val="decimal"/>
      <w:lvlText w:val="%1."/>
      <w:lvlJc w:val="left"/>
      <w:pPr>
        <w:tabs>
          <w:tab w:val="num" w:pos="720"/>
        </w:tabs>
        <w:ind w:left="720" w:hanging="360"/>
      </w:pPr>
      <w:rPr>
        <w:rFonts w:hint="default"/>
        <w:b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9" w15:restartNumberingAfterBreak="0">
    <w:nsid w:val="7F1821C7"/>
    <w:multiLevelType w:val="hybridMultilevel"/>
    <w:tmpl w:val="297CDD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43"/>
  </w:num>
  <w:num w:numId="3">
    <w:abstractNumId w:val="15"/>
  </w:num>
  <w:num w:numId="4">
    <w:abstractNumId w:val="44"/>
  </w:num>
  <w:num w:numId="5">
    <w:abstractNumId w:val="20"/>
  </w:num>
  <w:num w:numId="6">
    <w:abstractNumId w:val="16"/>
  </w:num>
  <w:num w:numId="7">
    <w:abstractNumId w:val="8"/>
  </w:num>
  <w:num w:numId="8">
    <w:abstractNumId w:val="5"/>
  </w:num>
  <w:num w:numId="9">
    <w:abstractNumId w:val="19"/>
  </w:num>
  <w:num w:numId="10">
    <w:abstractNumId w:val="36"/>
  </w:num>
  <w:num w:numId="11">
    <w:abstractNumId w:val="37"/>
  </w:num>
  <w:num w:numId="12">
    <w:abstractNumId w:val="47"/>
  </w:num>
  <w:num w:numId="13">
    <w:abstractNumId w:val="48"/>
  </w:num>
  <w:num w:numId="14">
    <w:abstractNumId w:val="12"/>
  </w:num>
  <w:num w:numId="15">
    <w:abstractNumId w:val="1"/>
  </w:num>
  <w:num w:numId="16">
    <w:abstractNumId w:val="3"/>
  </w:num>
  <w:num w:numId="17">
    <w:abstractNumId w:val="11"/>
  </w:num>
  <w:num w:numId="18">
    <w:abstractNumId w:val="39"/>
  </w:num>
  <w:num w:numId="19">
    <w:abstractNumId w:val="35"/>
  </w:num>
  <w:num w:numId="20">
    <w:abstractNumId w:val="42"/>
  </w:num>
  <w:num w:numId="21">
    <w:abstractNumId w:val="29"/>
  </w:num>
  <w:num w:numId="22">
    <w:abstractNumId w:val="40"/>
  </w:num>
  <w:num w:numId="23">
    <w:abstractNumId w:val="27"/>
  </w:num>
  <w:num w:numId="24">
    <w:abstractNumId w:val="7"/>
  </w:num>
  <w:num w:numId="25">
    <w:abstractNumId w:val="14"/>
  </w:num>
  <w:num w:numId="26">
    <w:abstractNumId w:val="25"/>
  </w:num>
  <w:num w:numId="27">
    <w:abstractNumId w:val="23"/>
  </w:num>
  <w:num w:numId="28">
    <w:abstractNumId w:val="21"/>
  </w:num>
  <w:num w:numId="29">
    <w:abstractNumId w:val="9"/>
  </w:num>
  <w:num w:numId="30">
    <w:abstractNumId w:val="41"/>
  </w:num>
  <w:num w:numId="31">
    <w:abstractNumId w:val="0"/>
  </w:num>
  <w:num w:numId="32">
    <w:abstractNumId w:val="4"/>
  </w:num>
  <w:num w:numId="33">
    <w:abstractNumId w:val="32"/>
  </w:num>
  <w:num w:numId="34">
    <w:abstractNumId w:val="30"/>
  </w:num>
  <w:num w:numId="35">
    <w:abstractNumId w:val="49"/>
  </w:num>
  <w:num w:numId="36">
    <w:abstractNumId w:val="46"/>
  </w:num>
  <w:num w:numId="37">
    <w:abstractNumId w:val="28"/>
  </w:num>
  <w:num w:numId="38">
    <w:abstractNumId w:val="6"/>
  </w:num>
  <w:num w:numId="39">
    <w:abstractNumId w:val="18"/>
  </w:num>
  <w:num w:numId="40">
    <w:abstractNumId w:val="13"/>
  </w:num>
  <w:num w:numId="41">
    <w:abstractNumId w:val="31"/>
  </w:num>
  <w:num w:numId="42">
    <w:abstractNumId w:val="22"/>
  </w:num>
  <w:num w:numId="43">
    <w:abstractNumId w:val="33"/>
  </w:num>
  <w:num w:numId="44">
    <w:abstractNumId w:val="24"/>
  </w:num>
  <w:num w:numId="45">
    <w:abstractNumId w:val="17"/>
  </w:num>
  <w:num w:numId="46">
    <w:abstractNumId w:val="26"/>
  </w:num>
  <w:num w:numId="47">
    <w:abstractNumId w:val="10"/>
  </w:num>
  <w:num w:numId="48">
    <w:abstractNumId w:val="38"/>
  </w:num>
  <w:num w:numId="49">
    <w:abstractNumId w:val="45"/>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377"/>
    <w:rsid w:val="00005DAB"/>
    <w:rsid w:val="000148EF"/>
    <w:rsid w:val="00020BF2"/>
    <w:rsid w:val="0002194F"/>
    <w:rsid w:val="00021EF3"/>
    <w:rsid w:val="000251A3"/>
    <w:rsid w:val="00025EF2"/>
    <w:rsid w:val="00027E7F"/>
    <w:rsid w:val="000301EC"/>
    <w:rsid w:val="000400A0"/>
    <w:rsid w:val="00046795"/>
    <w:rsid w:val="000532C6"/>
    <w:rsid w:val="00056924"/>
    <w:rsid w:val="0006066B"/>
    <w:rsid w:val="00060929"/>
    <w:rsid w:val="00060D6E"/>
    <w:rsid w:val="00061B40"/>
    <w:rsid w:val="00072FA4"/>
    <w:rsid w:val="0007582B"/>
    <w:rsid w:val="00077CBD"/>
    <w:rsid w:val="000837D6"/>
    <w:rsid w:val="00093162"/>
    <w:rsid w:val="000947FC"/>
    <w:rsid w:val="000A2CBF"/>
    <w:rsid w:val="000A715A"/>
    <w:rsid w:val="000B4801"/>
    <w:rsid w:val="000C21EC"/>
    <w:rsid w:val="000C221A"/>
    <w:rsid w:val="000C4CD0"/>
    <w:rsid w:val="000D0CC9"/>
    <w:rsid w:val="000D0FE8"/>
    <w:rsid w:val="000D1203"/>
    <w:rsid w:val="000E2943"/>
    <w:rsid w:val="000F02E1"/>
    <w:rsid w:val="000F0689"/>
    <w:rsid w:val="000F31F2"/>
    <w:rsid w:val="00100883"/>
    <w:rsid w:val="00100C32"/>
    <w:rsid w:val="00101A60"/>
    <w:rsid w:val="00102A12"/>
    <w:rsid w:val="001112E8"/>
    <w:rsid w:val="00113ADB"/>
    <w:rsid w:val="00114561"/>
    <w:rsid w:val="00120439"/>
    <w:rsid w:val="001220DD"/>
    <w:rsid w:val="00122DCA"/>
    <w:rsid w:val="00130F8F"/>
    <w:rsid w:val="00150198"/>
    <w:rsid w:val="00151550"/>
    <w:rsid w:val="0016173B"/>
    <w:rsid w:val="00163D2C"/>
    <w:rsid w:val="00167016"/>
    <w:rsid w:val="0016720F"/>
    <w:rsid w:val="0017127F"/>
    <w:rsid w:val="00175227"/>
    <w:rsid w:val="001764AB"/>
    <w:rsid w:val="00184313"/>
    <w:rsid w:val="00185C2A"/>
    <w:rsid w:val="001966AC"/>
    <w:rsid w:val="001B0DC5"/>
    <w:rsid w:val="001B108E"/>
    <w:rsid w:val="001B1F40"/>
    <w:rsid w:val="001B413F"/>
    <w:rsid w:val="001B61EE"/>
    <w:rsid w:val="001C1DA4"/>
    <w:rsid w:val="001C239A"/>
    <w:rsid w:val="001D5855"/>
    <w:rsid w:val="001E33FD"/>
    <w:rsid w:val="001E37FD"/>
    <w:rsid w:val="001F7363"/>
    <w:rsid w:val="00203509"/>
    <w:rsid w:val="00205511"/>
    <w:rsid w:val="00211FCC"/>
    <w:rsid w:val="0022147C"/>
    <w:rsid w:val="00221808"/>
    <w:rsid w:val="00222C2D"/>
    <w:rsid w:val="00223AB8"/>
    <w:rsid w:val="00225984"/>
    <w:rsid w:val="00232BA5"/>
    <w:rsid w:val="00241F8D"/>
    <w:rsid w:val="002505A3"/>
    <w:rsid w:val="00257273"/>
    <w:rsid w:val="00260758"/>
    <w:rsid w:val="00263240"/>
    <w:rsid w:val="00265920"/>
    <w:rsid w:val="00276EAF"/>
    <w:rsid w:val="00277C38"/>
    <w:rsid w:val="002A13BA"/>
    <w:rsid w:val="002A1630"/>
    <w:rsid w:val="002A17F5"/>
    <w:rsid w:val="002A651C"/>
    <w:rsid w:val="002B78A6"/>
    <w:rsid w:val="002C13CB"/>
    <w:rsid w:val="002D1B53"/>
    <w:rsid w:val="002D5D16"/>
    <w:rsid w:val="002D7D84"/>
    <w:rsid w:val="002E2476"/>
    <w:rsid w:val="002E556F"/>
    <w:rsid w:val="002E69E9"/>
    <w:rsid w:val="002E7097"/>
    <w:rsid w:val="002F031B"/>
    <w:rsid w:val="002F14D6"/>
    <w:rsid w:val="002F54BF"/>
    <w:rsid w:val="00301F12"/>
    <w:rsid w:val="00302C19"/>
    <w:rsid w:val="00305804"/>
    <w:rsid w:val="00306BFF"/>
    <w:rsid w:val="00311A61"/>
    <w:rsid w:val="00314056"/>
    <w:rsid w:val="00315E80"/>
    <w:rsid w:val="00323A8D"/>
    <w:rsid w:val="00326CE3"/>
    <w:rsid w:val="003274B2"/>
    <w:rsid w:val="00330C2C"/>
    <w:rsid w:val="00330E00"/>
    <w:rsid w:val="003316C0"/>
    <w:rsid w:val="00334CFF"/>
    <w:rsid w:val="003353C2"/>
    <w:rsid w:val="00337BB7"/>
    <w:rsid w:val="003427C2"/>
    <w:rsid w:val="003428FA"/>
    <w:rsid w:val="00345D51"/>
    <w:rsid w:val="00350610"/>
    <w:rsid w:val="0035330C"/>
    <w:rsid w:val="00353F61"/>
    <w:rsid w:val="00354DA2"/>
    <w:rsid w:val="00363A6D"/>
    <w:rsid w:val="00370C0D"/>
    <w:rsid w:val="00371BB0"/>
    <w:rsid w:val="00372855"/>
    <w:rsid w:val="003850EC"/>
    <w:rsid w:val="00386893"/>
    <w:rsid w:val="00391BA5"/>
    <w:rsid w:val="00391F5A"/>
    <w:rsid w:val="00392040"/>
    <w:rsid w:val="003929B5"/>
    <w:rsid w:val="003939A4"/>
    <w:rsid w:val="003971BE"/>
    <w:rsid w:val="00397AAF"/>
    <w:rsid w:val="003A469C"/>
    <w:rsid w:val="003A7272"/>
    <w:rsid w:val="003A7363"/>
    <w:rsid w:val="003A7FC2"/>
    <w:rsid w:val="003C4466"/>
    <w:rsid w:val="003C731E"/>
    <w:rsid w:val="003D15D0"/>
    <w:rsid w:val="003D1CF1"/>
    <w:rsid w:val="003D4127"/>
    <w:rsid w:val="003D5365"/>
    <w:rsid w:val="003D7F62"/>
    <w:rsid w:val="003E2E0A"/>
    <w:rsid w:val="003E6AE8"/>
    <w:rsid w:val="003E6C7F"/>
    <w:rsid w:val="003E7E9D"/>
    <w:rsid w:val="003F3285"/>
    <w:rsid w:val="003F4617"/>
    <w:rsid w:val="003F4D00"/>
    <w:rsid w:val="0040028A"/>
    <w:rsid w:val="00403B86"/>
    <w:rsid w:val="0040632E"/>
    <w:rsid w:val="00412E99"/>
    <w:rsid w:val="0041709F"/>
    <w:rsid w:val="00417A56"/>
    <w:rsid w:val="004211B2"/>
    <w:rsid w:val="0042346D"/>
    <w:rsid w:val="00426AEB"/>
    <w:rsid w:val="004326E5"/>
    <w:rsid w:val="0043405D"/>
    <w:rsid w:val="00443664"/>
    <w:rsid w:val="00444F5B"/>
    <w:rsid w:val="00453756"/>
    <w:rsid w:val="00455E0B"/>
    <w:rsid w:val="00467F47"/>
    <w:rsid w:val="00473731"/>
    <w:rsid w:val="00474A31"/>
    <w:rsid w:val="0047740A"/>
    <w:rsid w:val="0048015A"/>
    <w:rsid w:val="00484701"/>
    <w:rsid w:val="00497117"/>
    <w:rsid w:val="00497268"/>
    <w:rsid w:val="00497893"/>
    <w:rsid w:val="004A014E"/>
    <w:rsid w:val="004A6BD2"/>
    <w:rsid w:val="004B503B"/>
    <w:rsid w:val="004B6623"/>
    <w:rsid w:val="004C0EA6"/>
    <w:rsid w:val="004C1F98"/>
    <w:rsid w:val="004C6773"/>
    <w:rsid w:val="004C75A7"/>
    <w:rsid w:val="004C7613"/>
    <w:rsid w:val="004D36FD"/>
    <w:rsid w:val="004E2444"/>
    <w:rsid w:val="004E4EA3"/>
    <w:rsid w:val="004E53BC"/>
    <w:rsid w:val="004E7A29"/>
    <w:rsid w:val="004F4E38"/>
    <w:rsid w:val="0050231A"/>
    <w:rsid w:val="005023E8"/>
    <w:rsid w:val="00505DD1"/>
    <w:rsid w:val="005133F4"/>
    <w:rsid w:val="0052132F"/>
    <w:rsid w:val="00524860"/>
    <w:rsid w:val="00525590"/>
    <w:rsid w:val="0053071F"/>
    <w:rsid w:val="00534DF2"/>
    <w:rsid w:val="00535562"/>
    <w:rsid w:val="00536B46"/>
    <w:rsid w:val="005376DA"/>
    <w:rsid w:val="00541FA2"/>
    <w:rsid w:val="00544A4E"/>
    <w:rsid w:val="00545C72"/>
    <w:rsid w:val="00546D3E"/>
    <w:rsid w:val="005501F1"/>
    <w:rsid w:val="0055143F"/>
    <w:rsid w:val="00575FB0"/>
    <w:rsid w:val="005946AC"/>
    <w:rsid w:val="00597C1F"/>
    <w:rsid w:val="005A6E58"/>
    <w:rsid w:val="005A7B10"/>
    <w:rsid w:val="005B520A"/>
    <w:rsid w:val="005B5E46"/>
    <w:rsid w:val="005C1236"/>
    <w:rsid w:val="005C69DB"/>
    <w:rsid w:val="005D04CB"/>
    <w:rsid w:val="005D158F"/>
    <w:rsid w:val="005D612E"/>
    <w:rsid w:val="005E16D9"/>
    <w:rsid w:val="005E462D"/>
    <w:rsid w:val="005E6DCC"/>
    <w:rsid w:val="005F62D8"/>
    <w:rsid w:val="00602F31"/>
    <w:rsid w:val="006113B2"/>
    <w:rsid w:val="00611A0B"/>
    <w:rsid w:val="00612480"/>
    <w:rsid w:val="0061776B"/>
    <w:rsid w:val="00620373"/>
    <w:rsid w:val="006211C1"/>
    <w:rsid w:val="006259A1"/>
    <w:rsid w:val="00633AE7"/>
    <w:rsid w:val="00635DB7"/>
    <w:rsid w:val="0063771A"/>
    <w:rsid w:val="0064058F"/>
    <w:rsid w:val="00640A48"/>
    <w:rsid w:val="00650217"/>
    <w:rsid w:val="00651E74"/>
    <w:rsid w:val="00653AD1"/>
    <w:rsid w:val="006578EE"/>
    <w:rsid w:val="00664379"/>
    <w:rsid w:val="0067071E"/>
    <w:rsid w:val="006778DF"/>
    <w:rsid w:val="00695784"/>
    <w:rsid w:val="006A1869"/>
    <w:rsid w:val="006B204F"/>
    <w:rsid w:val="006C136C"/>
    <w:rsid w:val="006C4143"/>
    <w:rsid w:val="006C499E"/>
    <w:rsid w:val="006C5DB0"/>
    <w:rsid w:val="006C7BC6"/>
    <w:rsid w:val="006D1180"/>
    <w:rsid w:val="006D464F"/>
    <w:rsid w:val="006E13EB"/>
    <w:rsid w:val="006F5415"/>
    <w:rsid w:val="006F64E9"/>
    <w:rsid w:val="00703912"/>
    <w:rsid w:val="007163CE"/>
    <w:rsid w:val="0072381C"/>
    <w:rsid w:val="00724039"/>
    <w:rsid w:val="0072647F"/>
    <w:rsid w:val="007300A2"/>
    <w:rsid w:val="007322CD"/>
    <w:rsid w:val="007341F9"/>
    <w:rsid w:val="00734377"/>
    <w:rsid w:val="007359BC"/>
    <w:rsid w:val="0074177D"/>
    <w:rsid w:val="00747885"/>
    <w:rsid w:val="007502BA"/>
    <w:rsid w:val="00762AAE"/>
    <w:rsid w:val="0076516C"/>
    <w:rsid w:val="00766EC1"/>
    <w:rsid w:val="007672AD"/>
    <w:rsid w:val="00771D19"/>
    <w:rsid w:val="00772B14"/>
    <w:rsid w:val="007740A0"/>
    <w:rsid w:val="0078587F"/>
    <w:rsid w:val="00785B6C"/>
    <w:rsid w:val="007869B7"/>
    <w:rsid w:val="00790641"/>
    <w:rsid w:val="00790797"/>
    <w:rsid w:val="007A0A26"/>
    <w:rsid w:val="007A3498"/>
    <w:rsid w:val="007A6465"/>
    <w:rsid w:val="007B2B60"/>
    <w:rsid w:val="007B5B4F"/>
    <w:rsid w:val="007B7127"/>
    <w:rsid w:val="007C1DC0"/>
    <w:rsid w:val="007C71C0"/>
    <w:rsid w:val="007D37D2"/>
    <w:rsid w:val="007D3C39"/>
    <w:rsid w:val="007D4C1A"/>
    <w:rsid w:val="007D5803"/>
    <w:rsid w:val="007D763A"/>
    <w:rsid w:val="007E7140"/>
    <w:rsid w:val="007F098A"/>
    <w:rsid w:val="007F1388"/>
    <w:rsid w:val="007F6718"/>
    <w:rsid w:val="007F7245"/>
    <w:rsid w:val="00801D37"/>
    <w:rsid w:val="0080220E"/>
    <w:rsid w:val="00802CBB"/>
    <w:rsid w:val="00804119"/>
    <w:rsid w:val="0081129E"/>
    <w:rsid w:val="008241A1"/>
    <w:rsid w:val="00825E5A"/>
    <w:rsid w:val="00827A40"/>
    <w:rsid w:val="00830DF6"/>
    <w:rsid w:val="00833366"/>
    <w:rsid w:val="00842614"/>
    <w:rsid w:val="00845019"/>
    <w:rsid w:val="00846099"/>
    <w:rsid w:val="00850011"/>
    <w:rsid w:val="008636C4"/>
    <w:rsid w:val="008720BB"/>
    <w:rsid w:val="00876A16"/>
    <w:rsid w:val="008812F9"/>
    <w:rsid w:val="00883596"/>
    <w:rsid w:val="00892DC2"/>
    <w:rsid w:val="00894967"/>
    <w:rsid w:val="00895598"/>
    <w:rsid w:val="008A1F37"/>
    <w:rsid w:val="008B20C2"/>
    <w:rsid w:val="008B6587"/>
    <w:rsid w:val="008C22A0"/>
    <w:rsid w:val="008C3D3A"/>
    <w:rsid w:val="008C6C12"/>
    <w:rsid w:val="008C7789"/>
    <w:rsid w:val="008D388C"/>
    <w:rsid w:val="008D6386"/>
    <w:rsid w:val="008E1553"/>
    <w:rsid w:val="008E548C"/>
    <w:rsid w:val="008F0F31"/>
    <w:rsid w:val="008F17A9"/>
    <w:rsid w:val="008F5FD1"/>
    <w:rsid w:val="008F6D58"/>
    <w:rsid w:val="00907CC0"/>
    <w:rsid w:val="009101C4"/>
    <w:rsid w:val="00927148"/>
    <w:rsid w:val="00934936"/>
    <w:rsid w:val="00942940"/>
    <w:rsid w:val="00943869"/>
    <w:rsid w:val="00946993"/>
    <w:rsid w:val="00955E7C"/>
    <w:rsid w:val="00956B84"/>
    <w:rsid w:val="009607BF"/>
    <w:rsid w:val="009671E8"/>
    <w:rsid w:val="0096753E"/>
    <w:rsid w:val="00967F47"/>
    <w:rsid w:val="00970538"/>
    <w:rsid w:val="0097109E"/>
    <w:rsid w:val="009725F6"/>
    <w:rsid w:val="0097327B"/>
    <w:rsid w:val="0097343A"/>
    <w:rsid w:val="00976016"/>
    <w:rsid w:val="00981B61"/>
    <w:rsid w:val="009827D0"/>
    <w:rsid w:val="0098366D"/>
    <w:rsid w:val="00987998"/>
    <w:rsid w:val="0099145C"/>
    <w:rsid w:val="00992020"/>
    <w:rsid w:val="00995242"/>
    <w:rsid w:val="00996618"/>
    <w:rsid w:val="009A7954"/>
    <w:rsid w:val="009B0E2D"/>
    <w:rsid w:val="009B38E3"/>
    <w:rsid w:val="009B3992"/>
    <w:rsid w:val="009B4C71"/>
    <w:rsid w:val="009B71E3"/>
    <w:rsid w:val="009C1E9A"/>
    <w:rsid w:val="009C35DB"/>
    <w:rsid w:val="009C4910"/>
    <w:rsid w:val="009D6F6D"/>
    <w:rsid w:val="009E2CD3"/>
    <w:rsid w:val="009E3447"/>
    <w:rsid w:val="009F318A"/>
    <w:rsid w:val="009F6773"/>
    <w:rsid w:val="00A0009C"/>
    <w:rsid w:val="00A15D55"/>
    <w:rsid w:val="00A178E6"/>
    <w:rsid w:val="00A20BBB"/>
    <w:rsid w:val="00A20DA6"/>
    <w:rsid w:val="00A21F77"/>
    <w:rsid w:val="00A306A8"/>
    <w:rsid w:val="00A3166D"/>
    <w:rsid w:val="00A319AF"/>
    <w:rsid w:val="00A31EF9"/>
    <w:rsid w:val="00A34AFD"/>
    <w:rsid w:val="00A4591E"/>
    <w:rsid w:val="00A55F6A"/>
    <w:rsid w:val="00A57D26"/>
    <w:rsid w:val="00A606B7"/>
    <w:rsid w:val="00A715ED"/>
    <w:rsid w:val="00A77369"/>
    <w:rsid w:val="00A8084B"/>
    <w:rsid w:val="00A81E0C"/>
    <w:rsid w:val="00A92165"/>
    <w:rsid w:val="00A922E3"/>
    <w:rsid w:val="00AA523B"/>
    <w:rsid w:val="00AA541A"/>
    <w:rsid w:val="00AA59EC"/>
    <w:rsid w:val="00AA5F95"/>
    <w:rsid w:val="00AB0FF4"/>
    <w:rsid w:val="00AB1DA0"/>
    <w:rsid w:val="00AB74C9"/>
    <w:rsid w:val="00AC3F9F"/>
    <w:rsid w:val="00AC7FC2"/>
    <w:rsid w:val="00AD00A8"/>
    <w:rsid w:val="00AD0149"/>
    <w:rsid w:val="00AD18E5"/>
    <w:rsid w:val="00AD4599"/>
    <w:rsid w:val="00AE4B19"/>
    <w:rsid w:val="00AE67B2"/>
    <w:rsid w:val="00AF3AF3"/>
    <w:rsid w:val="00AF75CB"/>
    <w:rsid w:val="00AF7A18"/>
    <w:rsid w:val="00B04117"/>
    <w:rsid w:val="00B048A7"/>
    <w:rsid w:val="00B10223"/>
    <w:rsid w:val="00B17CCA"/>
    <w:rsid w:val="00B24729"/>
    <w:rsid w:val="00B26119"/>
    <w:rsid w:val="00B30D07"/>
    <w:rsid w:val="00B335AA"/>
    <w:rsid w:val="00B43F9F"/>
    <w:rsid w:val="00B4488D"/>
    <w:rsid w:val="00B50C18"/>
    <w:rsid w:val="00B62B42"/>
    <w:rsid w:val="00B6560E"/>
    <w:rsid w:val="00B7031B"/>
    <w:rsid w:val="00B71940"/>
    <w:rsid w:val="00B71D5A"/>
    <w:rsid w:val="00B8490B"/>
    <w:rsid w:val="00BA09D8"/>
    <w:rsid w:val="00BA13BD"/>
    <w:rsid w:val="00BA1A8D"/>
    <w:rsid w:val="00BA4D6F"/>
    <w:rsid w:val="00BA4E01"/>
    <w:rsid w:val="00BB6045"/>
    <w:rsid w:val="00BC2514"/>
    <w:rsid w:val="00BD0F27"/>
    <w:rsid w:val="00BE5B91"/>
    <w:rsid w:val="00BF3485"/>
    <w:rsid w:val="00BF6B6A"/>
    <w:rsid w:val="00BF7EAA"/>
    <w:rsid w:val="00C0595D"/>
    <w:rsid w:val="00C06C3D"/>
    <w:rsid w:val="00C103F7"/>
    <w:rsid w:val="00C105E6"/>
    <w:rsid w:val="00C166BC"/>
    <w:rsid w:val="00C1762C"/>
    <w:rsid w:val="00C210E7"/>
    <w:rsid w:val="00C243FD"/>
    <w:rsid w:val="00C26471"/>
    <w:rsid w:val="00C30AC0"/>
    <w:rsid w:val="00C30E2E"/>
    <w:rsid w:val="00C407AC"/>
    <w:rsid w:val="00C47A27"/>
    <w:rsid w:val="00C565C2"/>
    <w:rsid w:val="00C642EC"/>
    <w:rsid w:val="00C6690F"/>
    <w:rsid w:val="00C71907"/>
    <w:rsid w:val="00C724B8"/>
    <w:rsid w:val="00C72F07"/>
    <w:rsid w:val="00C86F4B"/>
    <w:rsid w:val="00C878F1"/>
    <w:rsid w:val="00C90A71"/>
    <w:rsid w:val="00C940DC"/>
    <w:rsid w:val="00CA016B"/>
    <w:rsid w:val="00CA2563"/>
    <w:rsid w:val="00CA5963"/>
    <w:rsid w:val="00CA7B49"/>
    <w:rsid w:val="00CB2632"/>
    <w:rsid w:val="00CB2F60"/>
    <w:rsid w:val="00CB70EF"/>
    <w:rsid w:val="00CB786E"/>
    <w:rsid w:val="00CC2821"/>
    <w:rsid w:val="00CC34E3"/>
    <w:rsid w:val="00CD5571"/>
    <w:rsid w:val="00CF09D5"/>
    <w:rsid w:val="00CF36AD"/>
    <w:rsid w:val="00CF50EC"/>
    <w:rsid w:val="00CF5881"/>
    <w:rsid w:val="00D0024D"/>
    <w:rsid w:val="00D00F1F"/>
    <w:rsid w:val="00D04E49"/>
    <w:rsid w:val="00D14074"/>
    <w:rsid w:val="00D17CE0"/>
    <w:rsid w:val="00D2222E"/>
    <w:rsid w:val="00D24AA9"/>
    <w:rsid w:val="00D313C4"/>
    <w:rsid w:val="00D330F6"/>
    <w:rsid w:val="00D36A62"/>
    <w:rsid w:val="00D371A6"/>
    <w:rsid w:val="00D413CE"/>
    <w:rsid w:val="00D41ADD"/>
    <w:rsid w:val="00D455DD"/>
    <w:rsid w:val="00D458AF"/>
    <w:rsid w:val="00D5068F"/>
    <w:rsid w:val="00D50DD8"/>
    <w:rsid w:val="00D53FBA"/>
    <w:rsid w:val="00D5524D"/>
    <w:rsid w:val="00D63DC5"/>
    <w:rsid w:val="00D67309"/>
    <w:rsid w:val="00D72ED1"/>
    <w:rsid w:val="00D77895"/>
    <w:rsid w:val="00D81E38"/>
    <w:rsid w:val="00D81F57"/>
    <w:rsid w:val="00D82B60"/>
    <w:rsid w:val="00D8491E"/>
    <w:rsid w:val="00DC0501"/>
    <w:rsid w:val="00DC1218"/>
    <w:rsid w:val="00DC4531"/>
    <w:rsid w:val="00DD04D3"/>
    <w:rsid w:val="00DD4E58"/>
    <w:rsid w:val="00DF01C9"/>
    <w:rsid w:val="00DF1D8D"/>
    <w:rsid w:val="00E07BD2"/>
    <w:rsid w:val="00E10382"/>
    <w:rsid w:val="00E12379"/>
    <w:rsid w:val="00E1353E"/>
    <w:rsid w:val="00E14883"/>
    <w:rsid w:val="00E23EF8"/>
    <w:rsid w:val="00E270E9"/>
    <w:rsid w:val="00E27CD6"/>
    <w:rsid w:val="00E318DE"/>
    <w:rsid w:val="00E3539D"/>
    <w:rsid w:val="00E4001C"/>
    <w:rsid w:val="00E45BBD"/>
    <w:rsid w:val="00E475C8"/>
    <w:rsid w:val="00E5114A"/>
    <w:rsid w:val="00E53392"/>
    <w:rsid w:val="00E663DF"/>
    <w:rsid w:val="00E776E9"/>
    <w:rsid w:val="00E829F8"/>
    <w:rsid w:val="00EB128E"/>
    <w:rsid w:val="00EC6F54"/>
    <w:rsid w:val="00ED37A0"/>
    <w:rsid w:val="00ED3FEC"/>
    <w:rsid w:val="00ED7246"/>
    <w:rsid w:val="00EE1DB3"/>
    <w:rsid w:val="00F04003"/>
    <w:rsid w:val="00F101C6"/>
    <w:rsid w:val="00F10518"/>
    <w:rsid w:val="00F13AD7"/>
    <w:rsid w:val="00F249CA"/>
    <w:rsid w:val="00F24D75"/>
    <w:rsid w:val="00F27860"/>
    <w:rsid w:val="00F324CD"/>
    <w:rsid w:val="00F410A2"/>
    <w:rsid w:val="00F53404"/>
    <w:rsid w:val="00F61690"/>
    <w:rsid w:val="00F61BA0"/>
    <w:rsid w:val="00F62BF4"/>
    <w:rsid w:val="00F66992"/>
    <w:rsid w:val="00F67DBD"/>
    <w:rsid w:val="00F746BF"/>
    <w:rsid w:val="00F75AF0"/>
    <w:rsid w:val="00F75DEA"/>
    <w:rsid w:val="00F8441B"/>
    <w:rsid w:val="00F85A72"/>
    <w:rsid w:val="00F90209"/>
    <w:rsid w:val="00F92E5D"/>
    <w:rsid w:val="00FA1E1D"/>
    <w:rsid w:val="00FA1FEA"/>
    <w:rsid w:val="00FA2623"/>
    <w:rsid w:val="00FA47C2"/>
    <w:rsid w:val="00FB0A32"/>
    <w:rsid w:val="00FB3DB7"/>
    <w:rsid w:val="00FB5FA5"/>
    <w:rsid w:val="00FB717F"/>
    <w:rsid w:val="00FD5C82"/>
    <w:rsid w:val="00FD6EF8"/>
    <w:rsid w:val="00FE0532"/>
    <w:rsid w:val="00FE4D75"/>
    <w:rsid w:val="00FE7CC9"/>
    <w:rsid w:val="00FF06A9"/>
    <w:rsid w:val="00FF0BD4"/>
    <w:rsid w:val="00FF2990"/>
    <w:rsid w:val="00FF395F"/>
    <w:rsid w:val="00FF532F"/>
    <w:rsid w:val="00FF5A75"/>
    <w:rsid w:val="00FF5D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7627F052"/>
  <w15:chartTrackingRefBased/>
  <w15:docId w15:val="{4C84F2FC-8A37-4335-91F1-B46700CFF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Arial" w:hAnsi="Arial"/>
    </w:rPr>
  </w:style>
  <w:style w:type="paragraph" w:styleId="Kop1">
    <w:name w:val="heading 1"/>
    <w:basedOn w:val="Standaard"/>
    <w:next w:val="Standaard"/>
    <w:qFormat/>
    <w:rsid w:val="00E4001C"/>
    <w:pPr>
      <w:keepNext/>
      <w:tabs>
        <w:tab w:val="left" w:pos="1985"/>
      </w:tabs>
      <w:outlineLvl w:val="0"/>
    </w:pPr>
    <w:rPr>
      <w:b/>
    </w:rPr>
  </w:style>
  <w:style w:type="paragraph" w:styleId="Kop2">
    <w:name w:val="heading 2"/>
    <w:basedOn w:val="Standaard"/>
    <w:next w:val="Standaard"/>
    <w:qFormat/>
    <w:rsid w:val="00845019"/>
    <w:pPr>
      <w:keepNext/>
      <w:spacing w:before="240" w:after="60"/>
      <w:outlineLvl w:val="1"/>
    </w:pPr>
    <w:rPr>
      <w:rFonts w:cs="Arial"/>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uisstijlArnhem">
    <w:name w:val="Huisstijl_Arnhem"/>
    <w:basedOn w:val="Standaard"/>
    <w:rsid w:val="00A8084B"/>
  </w:style>
  <w:style w:type="paragraph" w:styleId="Ballontekst">
    <w:name w:val="Balloon Text"/>
    <w:basedOn w:val="Standaard"/>
    <w:semiHidden/>
    <w:rsid w:val="006A1869"/>
    <w:rPr>
      <w:rFonts w:ascii="Tahoma" w:hAnsi="Tahoma" w:cs="Tahoma"/>
      <w:sz w:val="16"/>
      <w:szCs w:val="16"/>
    </w:rPr>
  </w:style>
  <w:style w:type="paragraph" w:styleId="Voetnoottekst">
    <w:name w:val="footnote text"/>
    <w:basedOn w:val="Standaard"/>
    <w:link w:val="VoetnoottekstChar"/>
    <w:rsid w:val="004D36FD"/>
    <w:pPr>
      <w:tabs>
        <w:tab w:val="left" w:pos="709"/>
      </w:tabs>
      <w:spacing w:line="240" w:lineRule="atLeast"/>
    </w:pPr>
    <w:rPr>
      <w:rFonts w:cs="Arial"/>
    </w:rPr>
  </w:style>
  <w:style w:type="character" w:customStyle="1" w:styleId="VoetnoottekstChar">
    <w:name w:val="Voetnoottekst Char"/>
    <w:link w:val="Voetnoottekst"/>
    <w:locked/>
    <w:rsid w:val="004D36FD"/>
    <w:rPr>
      <w:rFonts w:ascii="Arial" w:hAnsi="Arial" w:cs="Arial"/>
      <w:lang w:val="nl-NL" w:eastAsia="nl-NL" w:bidi="ar-SA"/>
    </w:rPr>
  </w:style>
  <w:style w:type="character" w:styleId="Voetnootmarkering">
    <w:name w:val="footnote reference"/>
    <w:rsid w:val="004D36FD"/>
    <w:rPr>
      <w:rFonts w:cs="Times New Roman"/>
      <w:vertAlign w:val="superscript"/>
    </w:rPr>
  </w:style>
  <w:style w:type="paragraph" w:styleId="Koptekst">
    <w:name w:val="header"/>
    <w:basedOn w:val="Standaard"/>
    <w:link w:val="KoptekstChar"/>
    <w:uiPriority w:val="99"/>
    <w:rsid w:val="00883596"/>
    <w:pPr>
      <w:tabs>
        <w:tab w:val="center" w:pos="4153"/>
        <w:tab w:val="right" w:pos="8306"/>
      </w:tabs>
    </w:pPr>
    <w:rPr>
      <w:rFonts w:cs="Arial"/>
    </w:rPr>
  </w:style>
  <w:style w:type="paragraph" w:styleId="Plattetekstinspringen2">
    <w:name w:val="Body Text Indent 2"/>
    <w:basedOn w:val="Standaard"/>
    <w:rsid w:val="00883596"/>
    <w:pPr>
      <w:spacing w:after="120" w:line="480" w:lineRule="auto"/>
      <w:ind w:left="283"/>
    </w:pPr>
    <w:rPr>
      <w:rFonts w:cs="Arial"/>
    </w:rPr>
  </w:style>
  <w:style w:type="paragraph" w:customStyle="1" w:styleId="Body1">
    <w:name w:val="Body 1"/>
    <w:rsid w:val="00BA09D8"/>
    <w:rPr>
      <w:rFonts w:ascii="Helvetica" w:eastAsia="Arial Unicode MS" w:hAnsi="Helvetica"/>
      <w:color w:val="000000"/>
      <w:sz w:val="24"/>
    </w:rPr>
  </w:style>
  <w:style w:type="paragraph" w:customStyle="1" w:styleId="Default">
    <w:name w:val="Default"/>
    <w:rsid w:val="00EE1DB3"/>
    <w:pPr>
      <w:autoSpaceDE w:val="0"/>
      <w:autoSpaceDN w:val="0"/>
      <w:adjustRightInd w:val="0"/>
    </w:pPr>
    <w:rPr>
      <w:rFonts w:ascii="Arial" w:eastAsia="MS Mincho" w:hAnsi="Arial" w:cs="Arial"/>
      <w:color w:val="000000"/>
      <w:sz w:val="24"/>
      <w:szCs w:val="24"/>
      <w:lang w:eastAsia="ja-JP"/>
    </w:rPr>
  </w:style>
  <w:style w:type="paragraph" w:styleId="Lijstalinea">
    <w:name w:val="List Paragraph"/>
    <w:basedOn w:val="Standaard"/>
    <w:uiPriority w:val="99"/>
    <w:qFormat/>
    <w:rsid w:val="003E2E0A"/>
    <w:pPr>
      <w:spacing w:line="240" w:lineRule="atLeast"/>
      <w:ind w:left="720"/>
      <w:contextualSpacing/>
    </w:pPr>
    <w:rPr>
      <w:lang w:eastAsia="en-US"/>
    </w:rPr>
  </w:style>
  <w:style w:type="character" w:styleId="Verwijzingopmerking">
    <w:name w:val="annotation reference"/>
    <w:uiPriority w:val="99"/>
    <w:rsid w:val="00D67309"/>
    <w:rPr>
      <w:sz w:val="16"/>
      <w:szCs w:val="16"/>
    </w:rPr>
  </w:style>
  <w:style w:type="paragraph" w:styleId="Tekstopmerking">
    <w:name w:val="annotation text"/>
    <w:basedOn w:val="Standaard"/>
    <w:link w:val="TekstopmerkingChar"/>
    <w:uiPriority w:val="99"/>
    <w:rsid w:val="00D67309"/>
  </w:style>
  <w:style w:type="character" w:customStyle="1" w:styleId="TekstopmerkingChar">
    <w:name w:val="Tekst opmerking Char"/>
    <w:link w:val="Tekstopmerking"/>
    <w:uiPriority w:val="99"/>
    <w:rsid w:val="00D67309"/>
    <w:rPr>
      <w:rFonts w:ascii="Arial" w:hAnsi="Arial"/>
    </w:rPr>
  </w:style>
  <w:style w:type="paragraph" w:styleId="Onderwerpvanopmerking">
    <w:name w:val="annotation subject"/>
    <w:basedOn w:val="Tekstopmerking"/>
    <w:next w:val="Tekstopmerking"/>
    <w:link w:val="OnderwerpvanopmerkingChar"/>
    <w:rsid w:val="00D67309"/>
    <w:rPr>
      <w:b/>
      <w:bCs/>
    </w:rPr>
  </w:style>
  <w:style w:type="character" w:customStyle="1" w:styleId="OnderwerpvanopmerkingChar">
    <w:name w:val="Onderwerp van opmerking Char"/>
    <w:link w:val="Onderwerpvanopmerking"/>
    <w:rsid w:val="00D67309"/>
    <w:rPr>
      <w:rFonts w:ascii="Arial" w:hAnsi="Arial"/>
      <w:b/>
      <w:bCs/>
    </w:rPr>
  </w:style>
  <w:style w:type="paragraph" w:customStyle="1" w:styleId="BasistekstVGGM">
    <w:name w:val="Basistekst VGGM"/>
    <w:basedOn w:val="Standaard"/>
    <w:uiPriority w:val="99"/>
    <w:qFormat/>
    <w:rsid w:val="00046795"/>
    <w:pPr>
      <w:spacing w:line="255" w:lineRule="atLeast"/>
    </w:pPr>
    <w:rPr>
      <w:rFonts w:cs="Arial"/>
      <w:sz w:val="18"/>
      <w:szCs w:val="18"/>
    </w:rPr>
  </w:style>
  <w:style w:type="paragraph" w:styleId="Voettekst">
    <w:name w:val="footer"/>
    <w:basedOn w:val="Standaard"/>
    <w:link w:val="VoettekstChar"/>
    <w:rsid w:val="0072647F"/>
    <w:pPr>
      <w:tabs>
        <w:tab w:val="center" w:pos="4536"/>
        <w:tab w:val="right" w:pos="9072"/>
      </w:tabs>
    </w:pPr>
  </w:style>
  <w:style w:type="character" w:customStyle="1" w:styleId="VoettekstChar">
    <w:name w:val="Voettekst Char"/>
    <w:link w:val="Voettekst"/>
    <w:rsid w:val="0072647F"/>
    <w:rPr>
      <w:rFonts w:ascii="Arial" w:hAnsi="Arial"/>
    </w:rPr>
  </w:style>
  <w:style w:type="character" w:customStyle="1" w:styleId="KoptekstChar">
    <w:name w:val="Koptekst Char"/>
    <w:link w:val="Koptekst"/>
    <w:uiPriority w:val="99"/>
    <w:rsid w:val="0072647F"/>
    <w:rPr>
      <w:rFonts w:ascii="Arial" w:hAnsi="Arial" w:cs="Arial"/>
    </w:rPr>
  </w:style>
  <w:style w:type="table" w:styleId="Tabelraster">
    <w:name w:val="Table Grid"/>
    <w:basedOn w:val="Standaardtabel"/>
    <w:uiPriority w:val="99"/>
    <w:rsid w:val="00AB1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unhideWhenUsed/>
    <w:rsid w:val="00FF532F"/>
    <w:rPr>
      <w:rFonts w:ascii="Calibri" w:eastAsiaTheme="minorHAnsi" w:hAnsi="Calibri" w:cs="Consolas"/>
      <w:sz w:val="22"/>
      <w:szCs w:val="21"/>
      <w:lang w:eastAsia="en-US"/>
    </w:rPr>
  </w:style>
  <w:style w:type="character" w:customStyle="1" w:styleId="TekstzonderopmaakChar">
    <w:name w:val="Tekst zonder opmaak Char"/>
    <w:basedOn w:val="Standaardalinea-lettertype"/>
    <w:link w:val="Tekstzonderopmaak"/>
    <w:uiPriority w:val="99"/>
    <w:rsid w:val="00FF532F"/>
    <w:rPr>
      <w:rFonts w:ascii="Calibri" w:eastAsiaTheme="minorHAnsi" w:hAnsi="Calibr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788918">
      <w:bodyDiv w:val="1"/>
      <w:marLeft w:val="0"/>
      <w:marRight w:val="0"/>
      <w:marTop w:val="0"/>
      <w:marBottom w:val="0"/>
      <w:divBdr>
        <w:top w:val="none" w:sz="0" w:space="0" w:color="auto"/>
        <w:left w:val="none" w:sz="0" w:space="0" w:color="auto"/>
        <w:bottom w:val="none" w:sz="0" w:space="0" w:color="auto"/>
        <w:right w:val="none" w:sz="0" w:space="0" w:color="auto"/>
      </w:divBdr>
    </w:div>
    <w:div w:id="1414468158">
      <w:bodyDiv w:val="1"/>
      <w:marLeft w:val="0"/>
      <w:marRight w:val="0"/>
      <w:marTop w:val="0"/>
      <w:marBottom w:val="0"/>
      <w:divBdr>
        <w:top w:val="none" w:sz="0" w:space="0" w:color="auto"/>
        <w:left w:val="none" w:sz="0" w:space="0" w:color="auto"/>
        <w:bottom w:val="none" w:sz="0" w:space="0" w:color="auto"/>
        <w:right w:val="none" w:sz="0" w:space="0" w:color="auto"/>
      </w:divBdr>
    </w:div>
    <w:div w:id="1854344723">
      <w:bodyDiv w:val="1"/>
      <w:marLeft w:val="0"/>
      <w:marRight w:val="0"/>
      <w:marTop w:val="0"/>
      <w:marBottom w:val="0"/>
      <w:divBdr>
        <w:top w:val="none" w:sz="0" w:space="0" w:color="auto"/>
        <w:left w:val="none" w:sz="0" w:space="0" w:color="auto"/>
        <w:bottom w:val="none" w:sz="0" w:space="0" w:color="auto"/>
        <w:right w:val="none" w:sz="0" w:space="0" w:color="auto"/>
      </w:divBdr>
    </w:div>
    <w:div w:id="211124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DD80D-F774-4339-9BC1-9069F7AD8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4283</Characters>
  <Application>Microsoft Office Word</Application>
  <DocSecurity>4</DocSecurity>
  <Lines>35</Lines>
  <Paragraphs>9</Paragraphs>
  <ScaleCrop>false</ScaleCrop>
  <HeadingPairs>
    <vt:vector size="2" baseType="variant">
      <vt:variant>
        <vt:lpstr>Titel</vt:lpstr>
      </vt:variant>
      <vt:variant>
        <vt:i4>1</vt:i4>
      </vt:variant>
    </vt:vector>
  </HeadingPairs>
  <TitlesOfParts>
    <vt:vector size="1" baseType="lpstr">
      <vt:lpstr> </vt:lpstr>
    </vt:vector>
  </TitlesOfParts>
  <Company>Hulpverlening Gelderland Midden</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Arnhem</dc:creator>
  <cp:keywords/>
  <dc:description/>
  <cp:lastModifiedBy>Ronald Kraan</cp:lastModifiedBy>
  <cp:revision>2</cp:revision>
  <cp:lastPrinted>2014-07-14T13:07:00Z</cp:lastPrinted>
  <dcterms:created xsi:type="dcterms:W3CDTF">2020-05-09T14:40:00Z</dcterms:created>
  <dcterms:modified xsi:type="dcterms:W3CDTF">2020-05-09T14:40:00Z</dcterms:modified>
</cp:coreProperties>
</file>